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44" w:rsidRDefault="002F012A" w:rsidP="002F012A">
      <w:pPr>
        <w:pStyle w:val="1"/>
        <w:shd w:val="clear" w:color="auto" w:fill="FFFFFF"/>
        <w:spacing w:before="0" w:beforeAutospacing="0" w:after="0" w:afterAutospacing="0" w:line="240" w:lineRule="atLeast"/>
        <w:jc w:val="right"/>
      </w:pPr>
      <w:r>
        <w:rPr>
          <w:rFonts w:ascii="Arial Black" w:hAnsi="Arial Black" w:cs="Aharoni"/>
          <w:noProof/>
          <w:color w:val="00206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6986</wp:posOffset>
                </wp:positionH>
                <wp:positionV relativeFrom="paragraph">
                  <wp:posOffset>-554355</wp:posOffset>
                </wp:positionV>
                <wp:extent cx="2667000" cy="1143000"/>
                <wp:effectExtent l="38100" t="19050" r="19050" b="38100"/>
                <wp:wrapNone/>
                <wp:docPr id="5" name="Пятно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43000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12A" w:rsidRPr="002F012A" w:rsidRDefault="002F012A" w:rsidP="002F012A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12A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НОВИНКА!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Пятно 2 5" o:spid="_x0000_s1026" type="#_x0000_t72" style="position:absolute;left:0;text-align:left;margin-left:.55pt;margin-top:-43.65pt;width:210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" fillcolor="#fff2cc [663]" strokecolor="red" strokeweight="1pt">
                <v:textbox>
                  <w:txbxContent>
                    <w:p w:rsidR="002F012A" w:rsidRPr="002F012A" w:rsidRDefault="002F012A" w:rsidP="002F012A">
                      <w:pPr>
                        <w:rPr>
                          <w:b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012A">
                        <w:rPr>
                          <w:b/>
                          <w:color w:val="FF000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НОВИНКА!</w:t>
                      </w:r>
                    </w:p>
                  </w:txbxContent>
                </v:textbox>
              </v:shape>
            </w:pict>
          </mc:Fallback>
        </mc:AlternateContent>
      </w:r>
      <w:r w:rsidR="003A6744" w:rsidRPr="004B3131">
        <w:rPr>
          <w:rFonts w:ascii="Arial Black" w:hAnsi="Arial Black" w:cs="Aharoni"/>
          <w:noProof/>
          <w:color w:val="00206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5A1AA83" wp14:editId="461736C3">
            <wp:simplePos x="0" y="0"/>
            <wp:positionH relativeFrom="column">
              <wp:posOffset>4569460</wp:posOffset>
            </wp:positionH>
            <wp:positionV relativeFrom="paragraph">
              <wp:posOffset>-601980</wp:posOffset>
            </wp:positionV>
            <wp:extent cx="2345690" cy="649361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905" cy="6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744" w:rsidRPr="003A6744">
        <w:t xml:space="preserve"> </w:t>
      </w:r>
      <w:r>
        <w:t xml:space="preserve">                             </w:t>
      </w:r>
      <w:r w:rsidR="003A6744" w:rsidRPr="003A6744">
        <w:rPr>
          <w:color w:val="FF0000"/>
        </w:rPr>
        <w:t>21 марта, Суббота</w:t>
      </w:r>
    </w:p>
    <w:p w:rsidR="003A6744" w:rsidRPr="003A6744" w:rsidRDefault="003A6744" w:rsidP="003A6744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color w:val="002060"/>
        </w:rPr>
      </w:pPr>
      <w:r w:rsidRPr="003A6744">
        <w:rPr>
          <w:b w:val="0"/>
          <w:color w:val="002060"/>
        </w:rPr>
        <w:t>Приглашаем</w:t>
      </w:r>
      <w:r w:rsidRPr="003A6744">
        <w:rPr>
          <w:color w:val="002060"/>
        </w:rPr>
        <w:t xml:space="preserve"> </w:t>
      </w:r>
      <w:r w:rsidR="009646AC" w:rsidRPr="009646AC">
        <w:rPr>
          <w:b w:val="0"/>
          <w:color w:val="002060"/>
        </w:rPr>
        <w:t>взрослых и детей</w:t>
      </w:r>
      <w:r w:rsidR="009646AC">
        <w:rPr>
          <w:color w:val="002060"/>
        </w:rPr>
        <w:t xml:space="preserve"> </w:t>
      </w:r>
      <w:r w:rsidRPr="009646AC">
        <w:rPr>
          <w:b w:val="0"/>
          <w:color w:val="002060"/>
        </w:rPr>
        <w:t>в</w:t>
      </w:r>
      <w:r w:rsidRPr="003A6744">
        <w:rPr>
          <w:color w:val="002060"/>
        </w:rPr>
        <w:t xml:space="preserve"> </w:t>
      </w:r>
      <w:r w:rsidR="009646AC">
        <w:rPr>
          <w:color w:val="002060"/>
        </w:rPr>
        <w:br/>
      </w:r>
      <w:r w:rsidR="009646AC" w:rsidRPr="009646AC">
        <w:rPr>
          <w:bCs w:val="0"/>
          <w:color w:val="002060"/>
          <w:sz w:val="44"/>
        </w:rPr>
        <w:t>ДОНСКОЙ ВОЕННО-ИСТОРИЧЕСКИЙ МУЗЕЙ</w:t>
      </w:r>
    </w:p>
    <w:p w:rsidR="003A6744" w:rsidRPr="003A6744" w:rsidRDefault="003A6744" w:rsidP="003A6744">
      <w:pPr>
        <w:pStyle w:val="3"/>
        <w:shd w:val="clear" w:color="auto" w:fill="FFFFFF"/>
        <w:spacing w:before="0" w:after="150" w:line="240" w:lineRule="auto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D4B2EA2" wp14:editId="5848E573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463169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99" y="21467"/>
                <wp:lineTo x="21499" y="0"/>
                <wp:lineTo x="0" y="0"/>
              </wp:wrapPolygon>
            </wp:wrapTight>
            <wp:docPr id="4" name="Рисунок 4" descr="http://donskoy-museum.com/d/z_479dd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nskoy-museum.com/d/z_479ddb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744">
        <w:rPr>
          <w:rFonts w:ascii="Arial" w:hAnsi="Arial" w:cs="Arial"/>
          <w:b/>
          <w:bCs/>
          <w:color w:val="000000" w:themeColor="text1"/>
          <w:spacing w:val="-2"/>
          <w:sz w:val="28"/>
          <w:szCs w:val="28"/>
        </w:rPr>
        <w:t xml:space="preserve">Здесь собрана </w:t>
      </w:r>
      <w:r>
        <w:rPr>
          <w:rFonts w:ascii="Arial" w:hAnsi="Arial" w:cs="Arial"/>
          <w:b/>
          <w:bCs/>
          <w:color w:val="000000" w:themeColor="text1"/>
          <w:spacing w:val="-2"/>
          <w:sz w:val="28"/>
          <w:szCs w:val="28"/>
        </w:rPr>
        <w:t xml:space="preserve">частная </w:t>
      </w:r>
      <w:r w:rsidRPr="003A6744">
        <w:rPr>
          <w:rFonts w:ascii="Arial" w:hAnsi="Arial" w:cs="Arial"/>
          <w:b/>
          <w:bCs/>
          <w:color w:val="000000" w:themeColor="text1"/>
          <w:spacing w:val="-2"/>
          <w:sz w:val="28"/>
          <w:szCs w:val="28"/>
        </w:rPr>
        <w:t>коллекция военной техники и оружия.</w:t>
      </w:r>
      <w:r w:rsidRPr="003A6744">
        <w:rPr>
          <w:b/>
          <w:bCs/>
          <w:color w:val="000000" w:themeColor="text1"/>
          <w:spacing w:val="-2"/>
        </w:rPr>
        <w:br/>
      </w:r>
      <w:r w:rsidRPr="003A6744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Автомобили</w:t>
      </w:r>
      <w:r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 xml:space="preserve">: </w:t>
      </w:r>
      <w:r w:rsidRPr="003A6744">
        <w:rPr>
          <w:rFonts w:ascii="Arial" w:hAnsi="Arial" w:cs="Arial"/>
          <w:color w:val="000000" w:themeColor="text1"/>
          <w:sz w:val="20"/>
          <w:szCs w:val="20"/>
        </w:rPr>
        <w:t xml:space="preserve">Легковые и грузовые машины часто </w:t>
      </w:r>
      <w:bookmarkStart w:id="0" w:name="_GoBack"/>
      <w:bookmarkEnd w:id="0"/>
      <w:r w:rsidRPr="003A6744">
        <w:rPr>
          <w:rFonts w:ascii="Arial" w:hAnsi="Arial" w:cs="Arial"/>
          <w:color w:val="000000" w:themeColor="text1"/>
          <w:sz w:val="20"/>
          <w:szCs w:val="20"/>
        </w:rPr>
        <w:t xml:space="preserve">участвуют на выставках </w:t>
      </w:r>
      <w:proofErr w:type="spellStart"/>
      <w:r w:rsidRPr="003A6744">
        <w:rPr>
          <w:rFonts w:ascii="Arial" w:hAnsi="Arial" w:cs="Arial"/>
          <w:color w:val="000000" w:themeColor="text1"/>
          <w:sz w:val="20"/>
          <w:szCs w:val="20"/>
        </w:rPr>
        <w:t>ретротехники</w:t>
      </w:r>
      <w:proofErr w:type="spellEnd"/>
      <w:r w:rsidRPr="003A6744">
        <w:rPr>
          <w:rFonts w:ascii="Arial" w:hAnsi="Arial" w:cs="Arial"/>
          <w:color w:val="000000" w:themeColor="text1"/>
          <w:sz w:val="20"/>
          <w:szCs w:val="20"/>
        </w:rPr>
        <w:t>, их можно увидеть не только в музее, но и на праздничных мероприятиях. Также техника используется в реконструкциях сражений.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A6744">
        <w:rPr>
          <w:rFonts w:ascii="Arial" w:hAnsi="Arial" w:cs="Arial"/>
          <w:color w:val="000000" w:themeColor="text1"/>
          <w:sz w:val="20"/>
          <w:szCs w:val="20"/>
        </w:rPr>
        <w:t xml:space="preserve">В коллекции Донского музея есть ГАЗ-М1 фаэтон, ЗИС-5, немецкий </w:t>
      </w:r>
      <w:proofErr w:type="spellStart"/>
      <w:r w:rsidRPr="003A6744">
        <w:rPr>
          <w:rFonts w:ascii="Arial" w:hAnsi="Arial" w:cs="Arial"/>
          <w:color w:val="000000" w:themeColor="text1"/>
          <w:sz w:val="20"/>
          <w:szCs w:val="20"/>
        </w:rPr>
        <w:t>Stoewer</w:t>
      </w:r>
      <w:proofErr w:type="spellEnd"/>
      <w:r w:rsidRPr="003A6744">
        <w:rPr>
          <w:rFonts w:ascii="Arial" w:hAnsi="Arial" w:cs="Arial"/>
          <w:color w:val="000000" w:themeColor="text1"/>
          <w:sz w:val="20"/>
          <w:szCs w:val="20"/>
        </w:rPr>
        <w:t xml:space="preserve"> R200 </w:t>
      </w:r>
      <w:proofErr w:type="spellStart"/>
      <w:r w:rsidRPr="003A6744">
        <w:rPr>
          <w:rFonts w:ascii="Arial" w:hAnsi="Arial" w:cs="Arial"/>
          <w:color w:val="000000" w:themeColor="text1"/>
          <w:sz w:val="20"/>
          <w:szCs w:val="20"/>
        </w:rPr>
        <w:t>Kfz</w:t>
      </w:r>
      <w:proofErr w:type="spellEnd"/>
      <w:r w:rsidRPr="003A6744">
        <w:rPr>
          <w:rFonts w:ascii="Arial" w:hAnsi="Arial" w:cs="Arial"/>
          <w:color w:val="000000" w:themeColor="text1"/>
          <w:sz w:val="20"/>
          <w:szCs w:val="20"/>
        </w:rPr>
        <w:t xml:space="preserve"> 4, американские автомобили Виллис WILLYS MB и </w:t>
      </w:r>
      <w:proofErr w:type="spellStart"/>
      <w:r w:rsidRPr="003A6744">
        <w:rPr>
          <w:rFonts w:ascii="Arial" w:hAnsi="Arial" w:cs="Arial"/>
          <w:color w:val="000000" w:themeColor="text1"/>
          <w:sz w:val="20"/>
          <w:szCs w:val="20"/>
        </w:rPr>
        <w:t>Dodge</w:t>
      </w:r>
      <w:proofErr w:type="spellEnd"/>
      <w:r w:rsidRPr="003A6744">
        <w:rPr>
          <w:rFonts w:ascii="Arial" w:hAnsi="Arial" w:cs="Arial"/>
          <w:color w:val="000000" w:themeColor="text1"/>
          <w:sz w:val="20"/>
          <w:szCs w:val="20"/>
        </w:rPr>
        <w:t xml:space="preserve"> WC-5152, грузовики </w:t>
      </w:r>
      <w:proofErr w:type="spellStart"/>
      <w:r w:rsidRPr="003A6744">
        <w:rPr>
          <w:rFonts w:ascii="Arial" w:hAnsi="Arial" w:cs="Arial"/>
          <w:color w:val="000000" w:themeColor="text1"/>
          <w:sz w:val="20"/>
          <w:szCs w:val="20"/>
        </w:rPr>
        <w:t>Студебеккер</w:t>
      </w:r>
      <w:proofErr w:type="spellEnd"/>
      <w:r w:rsidRPr="003A6744">
        <w:rPr>
          <w:rFonts w:ascii="Arial" w:hAnsi="Arial" w:cs="Arial"/>
          <w:color w:val="000000" w:themeColor="text1"/>
          <w:sz w:val="20"/>
          <w:szCs w:val="20"/>
        </w:rPr>
        <w:t xml:space="preserve"> и GMC CCKW-352/353, а также другие модели.</w:t>
      </w:r>
    </w:p>
    <w:p w:rsidR="003A6744" w:rsidRPr="003A6744" w:rsidRDefault="003A6744" w:rsidP="003A6744">
      <w:pPr>
        <w:pStyle w:val="3"/>
        <w:shd w:val="clear" w:color="auto" w:fill="FFFFFF"/>
        <w:spacing w:before="0" w:after="150" w:line="240" w:lineRule="auto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3A6744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Артиллерия</w:t>
      </w:r>
      <w:r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 xml:space="preserve">: </w:t>
      </w:r>
      <w:r w:rsidRPr="003A6744">
        <w:rPr>
          <w:rFonts w:ascii="Arial" w:hAnsi="Arial" w:cs="Arial"/>
          <w:color w:val="000000" w:themeColor="text1"/>
          <w:sz w:val="20"/>
          <w:szCs w:val="20"/>
        </w:rPr>
        <w:t>Кроме знаменитого миномета «Катюша» в экспозиции есть советская 57-мм противотанковая пушка ЗИС-2 и 45-мм противотанковая пушка образца 1937 года. Из иностранной техники имеется немецкое 75-мм легкое пехотное орудие 7,5-см.</w:t>
      </w:r>
    </w:p>
    <w:p w:rsidR="003A6744" w:rsidRPr="003A6744" w:rsidRDefault="003A6744" w:rsidP="003A6744">
      <w:pPr>
        <w:pStyle w:val="3"/>
        <w:shd w:val="clear" w:color="auto" w:fill="FFFFFF"/>
        <w:spacing w:before="0" w:after="150" w:line="240" w:lineRule="auto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3A6744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Мотоциклы</w:t>
      </w:r>
      <w:r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 xml:space="preserve">: </w:t>
      </w:r>
      <w:r w:rsidRPr="003A6744">
        <w:rPr>
          <w:rFonts w:ascii="Arial" w:hAnsi="Arial" w:cs="Arial"/>
          <w:color w:val="000000" w:themeColor="text1"/>
          <w:sz w:val="20"/>
          <w:szCs w:val="20"/>
        </w:rPr>
        <w:t>Среди военной техники присутствуют экспонаты, которые не относятся к вооружению, но в годы войны являлись неотъемлемой частью оснащения армии — это мотоциклы. Посетители увидят самые популярные модели — M-72 производства СССР и немецкие BMW R-61.</w:t>
      </w:r>
    </w:p>
    <w:p w:rsidR="003A6744" w:rsidRPr="003A6744" w:rsidRDefault="009646AC" w:rsidP="003A6744">
      <w:pPr>
        <w:pStyle w:val="3"/>
        <w:shd w:val="clear" w:color="auto" w:fill="FFFFFF"/>
        <w:spacing w:before="0" w:after="150" w:line="240" w:lineRule="auto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30417F" wp14:editId="594D8A10">
            <wp:simplePos x="0" y="0"/>
            <wp:positionH relativeFrom="margin">
              <wp:posOffset>216535</wp:posOffset>
            </wp:positionH>
            <wp:positionV relativeFrom="paragraph">
              <wp:posOffset>666750</wp:posOffset>
            </wp:positionV>
            <wp:extent cx="3150235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1" y="21426"/>
                <wp:lineTo x="21421" y="0"/>
                <wp:lineTo x="0" y="0"/>
              </wp:wrapPolygon>
            </wp:wrapTight>
            <wp:docPr id="2" name="Рисунок 2" descr="https://photos.wikimapia.org/p/00/01/21/05/6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s.wikimapia.org/p/00/01/21/05/60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DCA2B8B" wp14:editId="0FF542EC">
            <wp:simplePos x="0" y="0"/>
            <wp:positionH relativeFrom="margin">
              <wp:align>right</wp:align>
            </wp:positionH>
            <wp:positionV relativeFrom="paragraph">
              <wp:posOffset>647065</wp:posOffset>
            </wp:positionV>
            <wp:extent cx="3153410" cy="2366645"/>
            <wp:effectExtent l="0" t="0" r="8890" b="0"/>
            <wp:wrapTight wrapText="bothSides">
              <wp:wrapPolygon edited="0">
                <wp:start x="0" y="0"/>
                <wp:lineTo x="0" y="21386"/>
                <wp:lineTo x="21530" y="21386"/>
                <wp:lineTo x="21530" y="0"/>
                <wp:lineTo x="0" y="0"/>
              </wp:wrapPolygon>
            </wp:wrapTight>
            <wp:docPr id="3" name="Рисунок 3" descr="https://img.tourister.ru/files/2/3/7/0/5/2/7/7/clones/870_600_fixed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tourister.ru/files/2/3/7/0/5/2/7/7/clones/870_600_fixedwid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5341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744" w:rsidRPr="003A6744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>Стрелковое оружие</w:t>
      </w:r>
      <w:r w:rsidR="003A6744">
        <w:rPr>
          <w:rFonts w:ascii="Arial" w:hAnsi="Arial" w:cs="Arial"/>
          <w:b/>
          <w:bCs/>
          <w:color w:val="000000" w:themeColor="text1"/>
          <w:spacing w:val="-2"/>
          <w:sz w:val="20"/>
          <w:szCs w:val="20"/>
        </w:rPr>
        <w:t xml:space="preserve">: </w:t>
      </w:r>
      <w:r w:rsidR="003A6744" w:rsidRPr="003A6744">
        <w:rPr>
          <w:rFonts w:ascii="Arial" w:hAnsi="Arial" w:cs="Arial"/>
          <w:color w:val="000000" w:themeColor="text1"/>
          <w:sz w:val="20"/>
          <w:szCs w:val="20"/>
        </w:rPr>
        <w:t xml:space="preserve">Самая многочисленная коллекция Донского военно-исторического музея в Ростове-на-Дону включает множество видов винтовок, карабинов, пистолетов и пулеметов. Любители стрелкового оружия сразу узнают такие модели как: винтовка Мосина, карабин </w:t>
      </w:r>
      <w:proofErr w:type="spellStart"/>
      <w:r w:rsidR="003A6744" w:rsidRPr="003A6744">
        <w:rPr>
          <w:rFonts w:ascii="Arial" w:hAnsi="Arial" w:cs="Arial"/>
          <w:color w:val="000000" w:themeColor="text1"/>
          <w:sz w:val="20"/>
          <w:szCs w:val="20"/>
        </w:rPr>
        <w:t>Mauser</w:t>
      </w:r>
      <w:proofErr w:type="spellEnd"/>
      <w:r w:rsidR="003A6744" w:rsidRPr="003A6744">
        <w:rPr>
          <w:rFonts w:ascii="Arial" w:hAnsi="Arial" w:cs="Arial"/>
          <w:color w:val="000000" w:themeColor="text1"/>
          <w:sz w:val="20"/>
          <w:szCs w:val="20"/>
        </w:rPr>
        <w:t xml:space="preserve"> K98k, пистолет-пулемет ППШ-41, станковый пулемет Максим, ручной пулемет Дегтярева ДП и другие образцы.</w:t>
      </w:r>
    </w:p>
    <w:p w:rsidR="002F0CD8" w:rsidRPr="009646AC" w:rsidRDefault="009646AC" w:rsidP="009646AC">
      <w:pPr>
        <w:jc w:val="center"/>
        <w:rPr>
          <w:rFonts w:ascii="Arial" w:hAnsi="Arial" w:cs="Arial"/>
          <w:b/>
          <w:sz w:val="24"/>
          <w:szCs w:val="24"/>
        </w:rPr>
      </w:pPr>
      <w:r w:rsidRPr="009646AC">
        <w:rPr>
          <w:rFonts w:ascii="Arial" w:hAnsi="Arial" w:cs="Arial"/>
          <w:b/>
          <w:sz w:val="24"/>
          <w:szCs w:val="24"/>
        </w:rPr>
        <w:t>В стоимость входит: проезд, входные билеты, экскурсия по музею, чаепитие.</w:t>
      </w:r>
    </w:p>
    <w:p w:rsidR="009646AC" w:rsidRPr="009646AC" w:rsidRDefault="009646AC" w:rsidP="003A6744">
      <w:pPr>
        <w:rPr>
          <w:sz w:val="36"/>
          <w:szCs w:val="36"/>
        </w:rPr>
      </w:pPr>
      <w:r w:rsidRPr="009646AC">
        <w:rPr>
          <w:sz w:val="36"/>
          <w:szCs w:val="36"/>
        </w:rPr>
        <w:t>Стоимость на взрослого 1150 ру</w:t>
      </w:r>
      <w:r w:rsidR="00C00D43">
        <w:rPr>
          <w:sz w:val="36"/>
          <w:szCs w:val="36"/>
        </w:rPr>
        <w:t>б</w:t>
      </w:r>
      <w:r>
        <w:rPr>
          <w:sz w:val="36"/>
          <w:szCs w:val="36"/>
        </w:rPr>
        <w:t>.</w:t>
      </w:r>
      <w:r w:rsidRPr="009646AC">
        <w:rPr>
          <w:sz w:val="36"/>
          <w:szCs w:val="36"/>
        </w:rPr>
        <w:t>,</w:t>
      </w:r>
      <w:r>
        <w:rPr>
          <w:sz w:val="36"/>
          <w:szCs w:val="36"/>
        </w:rPr>
        <w:t xml:space="preserve"> дети от 4 до 12 лет 950 руб.</w:t>
      </w:r>
    </w:p>
    <w:p w:rsidR="009646AC" w:rsidRPr="00C00D43" w:rsidRDefault="00C00D43" w:rsidP="003A6744">
      <w:pPr>
        <w:rPr>
          <w:i/>
        </w:rPr>
      </w:pPr>
      <w:r w:rsidRPr="00C00D43">
        <w:rPr>
          <w:rFonts w:ascii="Arial" w:hAnsi="Arial" w:cs="Arial"/>
          <w:i/>
          <w:sz w:val="24"/>
          <w:szCs w:val="24"/>
        </w:rPr>
        <w:t>*</w:t>
      </w:r>
      <w:r w:rsidR="009646AC" w:rsidRPr="00C00D43">
        <w:rPr>
          <w:rFonts w:ascii="Arial" w:hAnsi="Arial" w:cs="Arial"/>
          <w:i/>
          <w:sz w:val="24"/>
          <w:szCs w:val="24"/>
        </w:rPr>
        <w:t>За дополнительную плату катание на танке</w:t>
      </w:r>
      <w:r w:rsidRPr="00C00D43">
        <w:rPr>
          <w:rFonts w:ascii="Arial" w:hAnsi="Arial" w:cs="Arial"/>
          <w:i/>
          <w:sz w:val="24"/>
          <w:szCs w:val="24"/>
        </w:rPr>
        <w:t xml:space="preserve"> 200 руб.</w:t>
      </w:r>
    </w:p>
    <w:sectPr w:rsidR="009646AC" w:rsidRPr="00C00D43" w:rsidSect="009646AC">
      <w:pgSz w:w="11906" w:h="16838"/>
      <w:pgMar w:top="993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44"/>
    <w:rsid w:val="00033B2B"/>
    <w:rsid w:val="002F012A"/>
    <w:rsid w:val="002F0CD8"/>
    <w:rsid w:val="003A6744"/>
    <w:rsid w:val="009646AC"/>
    <w:rsid w:val="00C0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FA86"/>
  <w15:chartTrackingRefBased/>
  <w15:docId w15:val="{6F3AEE19-C3AA-4FAA-855F-C47239A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67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7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7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0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2020-02-28T10:59:00Z</cp:lastPrinted>
  <dcterms:created xsi:type="dcterms:W3CDTF">2020-02-28T10:08:00Z</dcterms:created>
  <dcterms:modified xsi:type="dcterms:W3CDTF">2020-02-28T11:14:00Z</dcterms:modified>
</cp:coreProperties>
</file>