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56" w:rsidRPr="00D440A2" w:rsidRDefault="00D440A2" w:rsidP="00C451B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-255270</wp:posOffset>
            </wp:positionV>
            <wp:extent cx="2912110" cy="79629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2FD" w:rsidRDefault="00721AC8" w:rsidP="00C451B6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  <w:r w:rsidRPr="00237A60">
        <w:rPr>
          <w:rFonts w:ascii="Times New Roman" w:hAnsi="Times New Roman" w:cs="Times New Roman"/>
          <w:b/>
          <w:color w:val="FF0000"/>
          <w:sz w:val="70"/>
          <w:szCs w:val="70"/>
        </w:rPr>
        <w:t>Астрахань-Элиста</w:t>
      </w:r>
      <w:r w:rsidR="00237A60" w:rsidRPr="00237A60">
        <w:rPr>
          <w:rFonts w:ascii="Times New Roman" w:hAnsi="Times New Roman" w:cs="Times New Roman"/>
          <w:b/>
          <w:color w:val="FF0000"/>
          <w:sz w:val="70"/>
          <w:szCs w:val="70"/>
        </w:rPr>
        <w:t>-Сарай</w:t>
      </w:r>
      <w:r w:rsidR="00237A60">
        <w:rPr>
          <w:rFonts w:ascii="Times New Roman" w:hAnsi="Times New Roman" w:cs="Times New Roman"/>
          <w:b/>
          <w:color w:val="FF0000"/>
          <w:sz w:val="70"/>
          <w:szCs w:val="70"/>
        </w:rPr>
        <w:t>-</w:t>
      </w:r>
      <w:r w:rsidR="00237A60" w:rsidRPr="00237A60">
        <w:rPr>
          <w:rFonts w:ascii="Times New Roman" w:hAnsi="Times New Roman" w:cs="Times New Roman"/>
          <w:b/>
          <w:color w:val="FF0000"/>
          <w:sz w:val="70"/>
          <w:szCs w:val="70"/>
        </w:rPr>
        <w:t>Бату</w:t>
      </w:r>
    </w:p>
    <w:p w:rsidR="004F468D" w:rsidRDefault="00001705" w:rsidP="00C451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Arial Narrow" w:eastAsia="Times New Roman" w:hAnsi="Arial Narrow" w:cs="Times New Roman"/>
          <w:b/>
          <w:color w:val="C00000"/>
          <w:sz w:val="50"/>
          <w:szCs w:val="50"/>
        </w:rPr>
        <w:t>01.05-03</w:t>
      </w:r>
      <w:r w:rsidR="000D72FD" w:rsidRPr="000D72FD">
        <w:rPr>
          <w:rFonts w:ascii="Arial Narrow" w:eastAsia="Times New Roman" w:hAnsi="Arial Narrow" w:cs="Times New Roman"/>
          <w:b/>
          <w:color w:val="C00000"/>
          <w:sz w:val="50"/>
          <w:szCs w:val="50"/>
        </w:rPr>
        <w:t>.05.201</w:t>
      </w:r>
      <w:r>
        <w:rPr>
          <w:rFonts w:ascii="Arial Narrow" w:eastAsia="Times New Roman" w:hAnsi="Arial Narrow" w:cs="Times New Roman"/>
          <w:b/>
          <w:color w:val="C00000"/>
          <w:sz w:val="50"/>
          <w:szCs w:val="50"/>
        </w:rPr>
        <w:t>9</w:t>
      </w:r>
      <w:r w:rsidR="007C7256" w:rsidRPr="00237A60">
        <w:rPr>
          <w:rFonts w:ascii="Times New Roman" w:hAnsi="Times New Roman" w:cs="Times New Roman"/>
          <w:b/>
          <w:sz w:val="70"/>
          <w:szCs w:val="70"/>
        </w:rPr>
        <w:br/>
      </w:r>
      <w:r w:rsidR="007C7256" w:rsidRPr="007C7256">
        <w:rPr>
          <w:rFonts w:ascii="Times New Roman" w:hAnsi="Times New Roman" w:cs="Times New Roman"/>
          <w:b/>
          <w:i/>
          <w:sz w:val="40"/>
          <w:szCs w:val="40"/>
        </w:rPr>
        <w:t>Экскурсионный тур 3 дня/2 ночи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524A9" w:rsidTr="000524A9">
        <w:tc>
          <w:tcPr>
            <w:tcW w:w="10422" w:type="dxa"/>
          </w:tcPr>
          <w:p w:rsidR="000524A9" w:rsidRPr="006172A3" w:rsidRDefault="000524A9" w:rsidP="000524A9">
            <w:r w:rsidRPr="006172A3">
              <w:rPr>
                <w:b/>
              </w:rPr>
              <w:t>1 день</w:t>
            </w:r>
            <w:r w:rsidRPr="006172A3">
              <w:t xml:space="preserve"> </w:t>
            </w:r>
            <w:r w:rsidRPr="006172A3">
              <w:rPr>
                <w:color w:val="FF0000"/>
              </w:rPr>
              <w:t>Таганрог</w:t>
            </w:r>
            <w:r>
              <w:rPr>
                <w:color w:val="FF0000"/>
              </w:rPr>
              <w:t xml:space="preserve"> – </w:t>
            </w:r>
            <w:r w:rsidRPr="006172A3">
              <w:rPr>
                <w:color w:val="FF0000"/>
              </w:rPr>
              <w:t>Ростов</w:t>
            </w:r>
            <w:r>
              <w:rPr>
                <w:color w:val="FF0000"/>
              </w:rPr>
              <w:t>-на-Дону – Астрахань (</w:t>
            </w:r>
            <w:r w:rsidRPr="00BA25B0">
              <w:rPr>
                <w:color w:val="FF0000"/>
              </w:rPr>
              <w:t>~</w:t>
            </w:r>
            <w:r w:rsidR="0040085E">
              <w:rPr>
                <w:color w:val="FF0000"/>
              </w:rPr>
              <w:t>85</w:t>
            </w:r>
            <w:r w:rsidRPr="00BA25B0">
              <w:rPr>
                <w:color w:val="FF0000"/>
              </w:rPr>
              <w:t xml:space="preserve">0 </w:t>
            </w:r>
            <w:r>
              <w:rPr>
                <w:color w:val="FF0000"/>
              </w:rPr>
              <w:t>км.)</w:t>
            </w:r>
          </w:p>
          <w:p w:rsidR="000524A9" w:rsidRDefault="00001705" w:rsidP="000524A9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>30 апрел</w:t>
            </w:r>
            <w:r w:rsidR="000524A9">
              <w:rPr>
                <w:b/>
                <w:i/>
                <w:color w:val="FF0000"/>
              </w:rPr>
              <w:t>я</w:t>
            </w:r>
            <w:r w:rsidR="000524A9" w:rsidRPr="007E7568">
              <w:rPr>
                <w:color w:val="000000"/>
                <w:sz w:val="26"/>
                <w:szCs w:val="26"/>
              </w:rPr>
              <w:t xml:space="preserve"> </w:t>
            </w:r>
            <w:r w:rsidR="000524A9" w:rsidRPr="009A436F">
              <w:rPr>
                <w:b/>
              </w:rPr>
              <w:t xml:space="preserve">Выезд </w:t>
            </w:r>
            <w:r w:rsidR="000524A9">
              <w:rPr>
                <w:b/>
              </w:rPr>
              <w:t>группы</w:t>
            </w:r>
            <w:r w:rsidR="000524A9" w:rsidRPr="009A436F">
              <w:rPr>
                <w:b/>
              </w:rPr>
              <w:t xml:space="preserve"> из Таганрога в </w:t>
            </w:r>
            <w:r w:rsidR="000524A9">
              <w:rPr>
                <w:b/>
              </w:rPr>
              <w:t>18</w:t>
            </w:r>
            <w:r w:rsidR="000524A9" w:rsidRPr="009A436F">
              <w:rPr>
                <w:b/>
              </w:rPr>
              <w:t>.00 (</w:t>
            </w:r>
            <w:r>
              <w:rPr>
                <w:b/>
              </w:rPr>
              <w:t xml:space="preserve">Автовокзал, пл. Восстания </w:t>
            </w:r>
            <w:r w:rsidR="00A348C2">
              <w:rPr>
                <w:b/>
              </w:rPr>
              <w:t>1</w:t>
            </w:r>
            <w:r>
              <w:rPr>
                <w:b/>
              </w:rPr>
              <w:t>1</w:t>
            </w:r>
            <w:r w:rsidR="000524A9" w:rsidRPr="009A436F">
              <w:rPr>
                <w:b/>
              </w:rPr>
              <w:t>)</w:t>
            </w:r>
            <w:r w:rsidR="000524A9">
              <w:rPr>
                <w:b/>
              </w:rPr>
              <w:t xml:space="preserve">, </w:t>
            </w:r>
          </w:p>
          <w:p w:rsidR="000524A9" w:rsidRPr="000524A9" w:rsidRDefault="000524A9" w:rsidP="00A348C2">
            <w:pPr>
              <w:rPr>
                <w:rFonts w:ascii="Arial" w:hAnsi="Arial" w:cs="Arial"/>
              </w:rPr>
            </w:pPr>
            <w:r w:rsidRPr="009A436F">
              <w:rPr>
                <w:b/>
              </w:rPr>
              <w:t xml:space="preserve">из Ростова-на-Дону в </w:t>
            </w:r>
            <w:r>
              <w:rPr>
                <w:b/>
              </w:rPr>
              <w:t>19</w:t>
            </w:r>
            <w:r w:rsidR="00001705">
              <w:rPr>
                <w:b/>
              </w:rPr>
              <w:t xml:space="preserve">.30 (Автовокзал, </w:t>
            </w:r>
            <w:proofErr w:type="spellStart"/>
            <w:r w:rsidR="00001705">
              <w:rPr>
                <w:b/>
              </w:rPr>
              <w:t>пр-кт</w:t>
            </w:r>
            <w:proofErr w:type="spellEnd"/>
            <w:r w:rsidR="00001705">
              <w:rPr>
                <w:b/>
              </w:rPr>
              <w:t xml:space="preserve"> </w:t>
            </w:r>
            <w:proofErr w:type="spellStart"/>
            <w:r w:rsidR="00001705">
              <w:rPr>
                <w:b/>
              </w:rPr>
              <w:t>Сиверса</w:t>
            </w:r>
            <w:proofErr w:type="spellEnd"/>
            <w:r w:rsidR="00001705">
              <w:rPr>
                <w:b/>
              </w:rPr>
              <w:t>, 1</w:t>
            </w:r>
            <w:r w:rsidRPr="009A436F">
              <w:rPr>
                <w:b/>
              </w:rPr>
              <w:t>)</w:t>
            </w:r>
          </w:p>
        </w:tc>
      </w:tr>
      <w:tr w:rsidR="000524A9" w:rsidTr="000524A9">
        <w:tc>
          <w:tcPr>
            <w:tcW w:w="10422" w:type="dxa"/>
          </w:tcPr>
          <w:p w:rsidR="000D72FD" w:rsidRDefault="000524A9" w:rsidP="00052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70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7235E4FB" wp14:editId="189E5EE2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14605</wp:posOffset>
                  </wp:positionV>
                  <wp:extent cx="2162175" cy="1362075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505" y="21449"/>
                      <wp:lineTo x="21505" y="0"/>
                      <wp:lineTo x="0" y="0"/>
                    </wp:wrapPolygon>
                  </wp:wrapTight>
                  <wp:docPr id="2" name="Рисунок 2" descr="C:\Users\Public\Pictures\Sample Pictures\картинки экскурсион\тетюшинов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картинки экскурсион\тетюшинов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705" w:rsidRPr="0000170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4"/>
              </w:rPr>
              <w:t>01.05.2019</w:t>
            </w:r>
            <w:r w:rsidRPr="00001705">
              <w:rPr>
                <w:rFonts w:ascii="Arial" w:hAnsi="Arial" w:cs="Arial"/>
                <w:color w:val="FF0000"/>
                <w:sz w:val="24"/>
              </w:rPr>
              <w:t xml:space="preserve">   </w:t>
            </w:r>
            <w:r w:rsidRPr="000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Утром прибытие в Астрахань. </w:t>
            </w:r>
          </w:p>
          <w:p w:rsidR="000524A9" w:rsidRPr="000524A9" w:rsidRDefault="000524A9" w:rsidP="000524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  <w:r w:rsidRPr="000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Заселение.</w:t>
            </w:r>
          </w:p>
          <w:p w:rsidR="000524A9" w:rsidRPr="000524A9" w:rsidRDefault="000524A9" w:rsidP="00052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Pr="000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Музейно-культурного центра «Дом купца Г.В. </w:t>
            </w:r>
            <w:proofErr w:type="spellStart"/>
            <w:r w:rsidRPr="000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Тетюшинова</w:t>
            </w:r>
            <w:proofErr w:type="spellEnd"/>
            <w:r w:rsidRPr="0005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интерактивной программой. Дом является памятником жилой архитектуры 2-й половины XIX века, замечательный образец деревянного провинциального особняка в русском стиле.</w:t>
            </w:r>
          </w:p>
          <w:p w:rsidR="000524A9" w:rsidRPr="000524A9" w:rsidRDefault="000524A9" w:rsidP="00052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в гостиницу. Свободное время.</w:t>
            </w:r>
          </w:p>
          <w:p w:rsidR="000524A9" w:rsidRPr="000524A9" w:rsidRDefault="000524A9" w:rsidP="00052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A60">
              <w:rPr>
                <w:rFonts w:ascii="Arial" w:hAnsi="Arial" w:cs="Arial"/>
                <w:noProof/>
                <w:color w:val="FF0000"/>
                <w:sz w:val="70"/>
                <w:szCs w:val="70"/>
              </w:rPr>
              <w:drawing>
                <wp:anchor distT="0" distB="0" distL="114300" distR="114300" simplePos="0" relativeHeight="251641344" behindDoc="1" locked="0" layoutInCell="1" allowOverlap="1" wp14:anchorId="0CDFB901" wp14:editId="7DC913EE">
                  <wp:simplePos x="0" y="0"/>
                  <wp:positionH relativeFrom="column">
                    <wp:posOffset>4312920</wp:posOffset>
                  </wp:positionH>
                  <wp:positionV relativeFrom="paragraph">
                    <wp:posOffset>2540</wp:posOffset>
                  </wp:positionV>
                  <wp:extent cx="2171700" cy="1543050"/>
                  <wp:effectExtent l="0" t="0" r="0" b="0"/>
                  <wp:wrapSquare wrapText="bothSides"/>
                  <wp:docPr id="7" name="Рисунок 5" descr="C:\Documents and Settings\ygoncharova\desktop\krem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ygoncharova\desktop\kreml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0" t="-6400" r="5302" b="6400"/>
                          <a:stretch/>
                        </pic:blipFill>
                        <pic:spPr bwMode="auto">
                          <a:xfrm>
                            <a:off x="0" y="0"/>
                            <a:ext cx="2171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</w:t>
            </w:r>
            <w:proofErr w:type="spellStart"/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автобусно</w:t>
            </w:r>
            <w:proofErr w:type="spellEnd"/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-пешеходная </w:t>
            </w:r>
            <w:r w:rsidR="00A348C2"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Астрахани, с посещением Кремля, который сохранил семь сторожевых башен: Красная, Никольские ворота с надвратной Никольской церковью, Архиерейская, Артиллерийская, Крымская и Житная.</w:t>
            </w:r>
            <w:r w:rsidR="00A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будете покорены красотой и величавостью восьмидесятиметровой колокольней, верхний ярус которой украшен со всех сторон старинными башенными часами – курантами.</w:t>
            </w:r>
            <w:r w:rsidR="00A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ансамбль восхитительные памятники древнерусской архитектуры – церковные постройки: Успенский кафедральный собор, Троицкий монастырь с трапезными палатами конца 17в. и Кирилловская часовня.</w:t>
            </w:r>
          </w:p>
          <w:p w:rsidR="000524A9" w:rsidRPr="000524A9" w:rsidRDefault="000524A9" w:rsidP="00052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1584" behindDoc="1" locked="0" layoutInCell="1" allowOverlap="1" wp14:anchorId="0DFD57B1" wp14:editId="4B19DAC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84455</wp:posOffset>
                  </wp:positionV>
                  <wp:extent cx="197167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96" y="21308"/>
                      <wp:lineTo x="21496" y="0"/>
                      <wp:lineTo x="0" y="0"/>
                    </wp:wrapPolygon>
                  </wp:wrapTight>
                  <wp:docPr id="12" name="Рисунок 3" descr="C:\Documents and Settings\ygoncharova\desktop\HZ5I5692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ygoncharova\desktop\HZ5I5692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гордость- обновленная гранитная набережная Волги, протяженностью 2 км, где располагаются величественный бронзовый памятник Петру</w:t>
            </w:r>
            <w:r w:rsidR="00AA45DD" w:rsidRPr="00AA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десятки тенистых скверов и фонтанов (один из которых поющий), здание Дворца бракосочетания, построенное в 1910 г в колониальном мавританском стиле и считается одним из главных достопримечательностей города. Лебединое озеро- особое место. 100 лет назад по нему «бегали» парусные яхты, а сейчас это любимое место отдыха </w:t>
            </w:r>
            <w:proofErr w:type="spellStart"/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астраханцев</w:t>
            </w:r>
            <w:proofErr w:type="spellEnd"/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4A9" w:rsidRPr="000524A9" w:rsidRDefault="000524A9" w:rsidP="00052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в гостиницу. Свободное время.</w:t>
            </w:r>
          </w:p>
        </w:tc>
      </w:tr>
      <w:tr w:rsidR="000524A9" w:rsidTr="000524A9">
        <w:tc>
          <w:tcPr>
            <w:tcW w:w="10422" w:type="dxa"/>
          </w:tcPr>
          <w:p w:rsidR="000524A9" w:rsidRPr="000524A9" w:rsidRDefault="000D72FD" w:rsidP="0005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DD">
              <w:rPr>
                <w:rFonts w:ascii="Arial" w:hAnsi="Arial" w:cs="Arial"/>
                <w:b/>
                <w:noProof/>
                <w:color w:val="FF0000"/>
                <w:sz w:val="28"/>
                <w:szCs w:val="24"/>
                <w:u w:val="single"/>
              </w:rPr>
              <w:drawing>
                <wp:anchor distT="0" distB="0" distL="114300" distR="114300" simplePos="0" relativeHeight="251668992" behindDoc="1" locked="0" layoutInCell="1" allowOverlap="1" wp14:anchorId="7A245A4B" wp14:editId="5FA8F9A3">
                  <wp:simplePos x="0" y="0"/>
                  <wp:positionH relativeFrom="column">
                    <wp:posOffset>4284345</wp:posOffset>
                  </wp:positionH>
                  <wp:positionV relativeFrom="paragraph">
                    <wp:posOffset>30480</wp:posOffset>
                  </wp:positionV>
                  <wp:extent cx="219964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26" y="21287"/>
                      <wp:lineTo x="21326" y="0"/>
                      <wp:lineTo x="0" y="0"/>
                    </wp:wrapPolygon>
                  </wp:wrapTight>
                  <wp:docPr id="4" name="Рисунок 4" descr="C:\Users\Public\Pictures\Sample Pictures\картинки экскурсион\сарай бату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Pictures\Sample Pictures\картинки экскурсион\сарай бату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5DD" w:rsidRPr="00AA45D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02.05.</w:t>
            </w:r>
            <w:r w:rsidR="00AA45DD" w:rsidRPr="00A348C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2019</w:t>
            </w:r>
            <w:r w:rsidR="000524A9" w:rsidRPr="00AA45D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</w:t>
            </w:r>
            <w:r w:rsidR="000524A9" w:rsidRPr="000524A9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  <w:r w:rsidR="000524A9"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A9" w:rsidRPr="00052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Завтрак.</w:t>
            </w:r>
            <w:r w:rsidR="000524A9" w:rsidRPr="00052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0524A9" w:rsidRPr="0005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в Столицу Золотой - Сарай-Бату</w:t>
            </w:r>
          </w:p>
          <w:p w:rsidR="000524A9" w:rsidRPr="000524A9" w:rsidRDefault="000524A9" w:rsidP="0005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Вблизи села </w:t>
            </w:r>
            <w:proofErr w:type="spellStart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Селитренное</w:t>
            </w:r>
            <w:proofErr w:type="spellEnd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Харабалинского</w:t>
            </w:r>
            <w:proofErr w:type="spellEnd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Астраханской области находятся остатки огромного средневекового города " Сарай аль-</w:t>
            </w:r>
            <w:proofErr w:type="spellStart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Махруса</w:t>
            </w:r>
            <w:proofErr w:type="spellEnd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основанного Бату-ханом. Эта территория названа " </w:t>
            </w:r>
            <w:proofErr w:type="spellStart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Селитренное</w:t>
            </w:r>
            <w:proofErr w:type="spellEnd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городище". Оно расположено в 120 км от Астрахани на левом берегу реки Ахтубы. </w:t>
            </w:r>
            <w:proofErr w:type="spellStart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Селитренное</w:t>
            </w:r>
            <w:proofErr w:type="spellEnd"/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городище простирается вдоль берега реки на 13 км и вглубь степи на 3 км. </w:t>
            </w:r>
          </w:p>
          <w:p w:rsidR="000524A9" w:rsidRPr="000524A9" w:rsidRDefault="000524A9" w:rsidP="0005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территория </w:t>
            </w:r>
            <w:proofErr w:type="spellStart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Селитренного</w:t>
            </w:r>
            <w:proofErr w:type="spellEnd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 городища является памятником археологии федерального значения.</w:t>
            </w:r>
            <w:r w:rsidR="000D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В 2007 г. " Музей под открытым небом </w:t>
            </w:r>
            <w:proofErr w:type="spellStart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Селитренное</w:t>
            </w:r>
            <w:proofErr w:type="spellEnd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городище" выиграл 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" Восьмое чудо света". Именем "Сарай Бату" была названа звезда в созвездии Весов.</w:t>
            </w:r>
            <w:r w:rsidR="00A3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В 2009 - 2010 </w:t>
            </w:r>
            <w:proofErr w:type="spellStart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. кинокомпания " Мосфильм" для съемок фильма " Орда" о святителе Алексии построила декорации, воссоздающие облик средневекового города Сарай Бату - столицы государства Золотая Орда.                                                                               </w:t>
            </w:r>
          </w:p>
          <w:p w:rsidR="000524A9" w:rsidRPr="000524A9" w:rsidRDefault="000524A9" w:rsidP="0005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то самая популярная экскурсия в Астрахани. Мы побываем на декорациях старинного города той эпохи, увидим юрты, костюмы давнего времени, старинное оружие. Будет возможность покатать</w:t>
            </w:r>
            <w:r w:rsidR="00A348C2">
              <w:rPr>
                <w:rFonts w:ascii="Times New Roman" w:hAnsi="Times New Roman" w:cs="Times New Roman"/>
                <w:sz w:val="24"/>
                <w:szCs w:val="24"/>
              </w:rPr>
              <w:t>ся на верблюдах (за доп. плату 1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00руб.</w:t>
            </w:r>
            <w:r w:rsidR="00A348C2">
              <w:rPr>
                <w:rFonts w:ascii="Times New Roman" w:hAnsi="Times New Roman" w:cs="Times New Roman"/>
                <w:sz w:val="24"/>
                <w:szCs w:val="24"/>
              </w:rPr>
              <w:t>- 50 метров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524A9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 Отъезд в Астрахань.</w:t>
            </w:r>
          </w:p>
          <w:p w:rsidR="000524A9" w:rsidRPr="000524A9" w:rsidRDefault="000524A9" w:rsidP="000524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524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рекомендация:</w:t>
            </w:r>
            <w:r w:rsidRPr="00052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взять с собой в поездку питьевую воду и головные уборы).</w:t>
            </w:r>
          </w:p>
          <w:p w:rsidR="000524A9" w:rsidRPr="000D72FD" w:rsidRDefault="000524A9" w:rsidP="0005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Вечером возвращение в Астрахань. Свободное время</w:t>
            </w:r>
          </w:p>
        </w:tc>
      </w:tr>
      <w:tr w:rsidR="000524A9" w:rsidTr="000524A9">
        <w:tc>
          <w:tcPr>
            <w:tcW w:w="10422" w:type="dxa"/>
          </w:tcPr>
          <w:p w:rsidR="000D72FD" w:rsidRDefault="000D72FD" w:rsidP="000D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77184" behindDoc="1" locked="0" layoutInCell="1" allowOverlap="1" wp14:anchorId="66349175" wp14:editId="09BD1C29">
                  <wp:simplePos x="0" y="0"/>
                  <wp:positionH relativeFrom="column">
                    <wp:posOffset>4312920</wp:posOffset>
                  </wp:positionH>
                  <wp:positionV relativeFrom="paragraph">
                    <wp:posOffset>41910</wp:posOffset>
                  </wp:positionV>
                  <wp:extent cx="2171700" cy="1419225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411" y="21455"/>
                      <wp:lineTo x="21411" y="0"/>
                      <wp:lineTo x="0" y="0"/>
                    </wp:wrapPolygon>
                  </wp:wrapTight>
                  <wp:docPr id="5" name="Рисунок 2" descr="C:\Documents and Settings\ygoncharova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ygoncharova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578" w:rsidRPr="007C2578">
              <w:rPr>
                <w:rFonts w:ascii="Arial" w:hAnsi="Arial" w:cs="Arial"/>
                <w:b/>
                <w:color w:val="FF0000"/>
                <w:sz w:val="24"/>
                <w:szCs w:val="24"/>
              </w:rPr>
              <w:t>03.05.</w:t>
            </w:r>
            <w:r w:rsidR="007C2578" w:rsidRPr="00A348C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2019</w:t>
            </w:r>
            <w:r w:rsidRPr="007C2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7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Завтрак.</w: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FD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 в Элисту</w: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FD" w:rsidRDefault="000D72FD" w:rsidP="000D7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12:00-13:00 Прибытие в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Элисту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Обзорная экскурсия по городу, осмотр памятников: памятник воинам 28-й Армии, «Золотой всадник», «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Джангар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другие.</w: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Прибытие к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A348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центральному </w:t>
              </w:r>
              <w:proofErr w:type="spellStart"/>
              <w:r w:rsidR="00A348C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</w:t>
              </w:r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урулу</w:t>
              </w:r>
              <w:proofErr w:type="spellEnd"/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потрясающему воображение. Экскурсия по храму «Золотая обитель Будды Шакьямуни», увлекательный рассказ экскурсовода о буддизме, калмыцких обычаях и традициях.</w:t>
            </w:r>
            <w:r w:rsidRPr="000D72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72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Обед в кафе (за доп. плату).</w:t>
            </w:r>
          </w:p>
          <w:p w:rsidR="000524A9" w:rsidRPr="000D72FD" w:rsidRDefault="000D72FD" w:rsidP="000D7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мемориала «Исход и возвращение»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памятника Остапу </w:t>
              </w:r>
              <w:proofErr w:type="spellStart"/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Бендеру</w:t>
              </w:r>
              <w:proofErr w:type="spellEnd"/>
            </w:hyperlink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Посещение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instrText>HYPERLINK "http://vetert.ru/rossiya/elista/sights/174-gorod-shahmat-city-chess.php"</w:instrTex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City</w:t>
            </w:r>
            <w:proofErr w:type="spellEnd"/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Chess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экскурсия по территории города Шахмат, посещение </w:t>
            </w:r>
            <w:hyperlink r:id="rId16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Дворца Шахмат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Прогулка и экскурсия по центру Элисты и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площади Ленина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Посещение следующих достопримечательностей: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"http://vetert.ru/rossiya/elista/sights/389-altn-bosh-zolotye-vorota.php" </w:instrTex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Алтн</w:t>
            </w:r>
            <w:proofErr w:type="spellEnd"/>
            <w:r w:rsidRPr="000D72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Босх (Золотые Ворота)</w: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статуя Будды Шакьямуни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фонтан «Мальчик и дракон»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«Пагода Семи дней»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Дом Правительства, фонтан с золотыми лотосами, Триумфальная арка, «Эхо», скульптура 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Цаган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Аав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(Белого старца),</w:t>
            </w:r>
            <w:r w:rsidRPr="000D72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0D72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парк «Дружба»</w:t>
              </w:r>
            </w:hyperlink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Аллея Героев, памятник 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Б.Б.Городовикову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скульптурный ансамбль «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Джангарчи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Ээлян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</w:t>
            </w:r>
            <w:proofErr w:type="spellEnd"/>
            <w:r w:rsidRPr="000D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0D72FD">
              <w:rPr>
                <w:rFonts w:ascii="Times New Roman" w:hAnsi="Times New Roman" w:cs="Times New Roman"/>
                <w:sz w:val="24"/>
                <w:szCs w:val="24"/>
              </w:rPr>
              <w:br/>
              <w:t>17:30-18:30 Отправление домой</w:t>
            </w:r>
          </w:p>
        </w:tc>
      </w:tr>
      <w:tr w:rsidR="000524A9" w:rsidTr="000524A9">
        <w:tc>
          <w:tcPr>
            <w:tcW w:w="10422" w:type="dxa"/>
          </w:tcPr>
          <w:p w:rsidR="000524A9" w:rsidRPr="000D72FD" w:rsidRDefault="007C2578" w:rsidP="007C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Pr="004C17EA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7C2578">
              <w:rPr>
                <w:rFonts w:ascii="Arial" w:hAnsi="Arial" w:cs="Arial"/>
                <w:b/>
                <w:color w:val="FF0000"/>
                <w:sz w:val="24"/>
                <w:szCs w:val="24"/>
              </w:rPr>
              <w:t>.05.</w:t>
            </w:r>
            <w:r w:rsidRPr="004C17EA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2019</w:t>
            </w:r>
            <w:r w:rsidRPr="007C2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D72FD" w:rsidRPr="000D72FD">
              <w:rPr>
                <w:rFonts w:ascii="Times New Roman" w:hAnsi="Times New Roman" w:cs="Times New Roman"/>
                <w:sz w:val="24"/>
                <w:szCs w:val="24"/>
              </w:rPr>
              <w:t>Прибытие в Ростов/Таганрог утром.</w:t>
            </w:r>
          </w:p>
        </w:tc>
      </w:tr>
    </w:tbl>
    <w:p w:rsidR="00A348C2" w:rsidRDefault="00E25E5B" w:rsidP="007F247A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A08F1">
        <w:rPr>
          <w:rFonts w:ascii="Arial" w:hAnsi="Arial" w:cs="Arial"/>
          <w:b/>
          <w:sz w:val="21"/>
          <w:szCs w:val="21"/>
          <w:u w:val="single"/>
        </w:rPr>
        <w:br/>
      </w:r>
      <w:r w:rsidR="007F247A" w:rsidRPr="007F247A">
        <w:rPr>
          <w:rFonts w:ascii="Times New Roman" w:hAnsi="Times New Roman" w:cs="Times New Roman"/>
          <w:b/>
          <w:sz w:val="48"/>
          <w:szCs w:val="48"/>
        </w:rPr>
        <w:t>Стоимость тура</w:t>
      </w:r>
      <w:r w:rsidR="007F247A">
        <w:rPr>
          <w:rFonts w:ascii="Times New Roman" w:hAnsi="Times New Roman" w:cs="Times New Roman"/>
          <w:b/>
          <w:sz w:val="48"/>
          <w:szCs w:val="48"/>
        </w:rPr>
        <w:t>:</w:t>
      </w:r>
      <w:r w:rsidR="000D72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F247A" w:rsidRPr="007F24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47A" w:rsidRDefault="00A348C2" w:rsidP="007F247A">
      <w:pPr>
        <w:ind w:left="567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 xml:space="preserve">2-х мест. </w:t>
      </w:r>
      <w:proofErr w:type="spellStart"/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>размещ</w:t>
      </w:r>
      <w:proofErr w:type="spellEnd"/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>.</w:t>
      </w:r>
      <w:r w:rsidRPr="00A348C2">
        <w:rPr>
          <w:rFonts w:ascii="Times New Roman" w:hAnsi="Times New Roman" w:cs="Times New Roman"/>
          <w:sz w:val="24"/>
          <w:szCs w:val="32"/>
        </w:rPr>
        <w:t xml:space="preserve"> </w:t>
      </w:r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 xml:space="preserve"> </w:t>
      </w:r>
      <w:r>
        <w:rPr>
          <w:rFonts w:ascii="Times New Roman" w:hAnsi="Times New Roman" w:cs="Times New Roman"/>
          <w:b/>
          <w:color w:val="FF0000"/>
          <w:sz w:val="66"/>
          <w:szCs w:val="66"/>
        </w:rPr>
        <w:t xml:space="preserve">- </w:t>
      </w:r>
      <w:r w:rsidR="007F247A" w:rsidRPr="007F247A">
        <w:rPr>
          <w:rFonts w:ascii="Times New Roman" w:hAnsi="Times New Roman" w:cs="Times New Roman"/>
          <w:b/>
          <w:color w:val="FF0000"/>
          <w:sz w:val="66"/>
          <w:szCs w:val="66"/>
        </w:rPr>
        <w:t>9</w:t>
      </w:r>
      <w:r>
        <w:rPr>
          <w:rFonts w:ascii="Times New Roman" w:hAnsi="Times New Roman" w:cs="Times New Roman"/>
          <w:b/>
          <w:color w:val="FF0000"/>
          <w:sz w:val="66"/>
          <w:szCs w:val="66"/>
        </w:rPr>
        <w:t> </w:t>
      </w:r>
      <w:proofErr w:type="gramStart"/>
      <w:r>
        <w:rPr>
          <w:rFonts w:ascii="Times New Roman" w:hAnsi="Times New Roman" w:cs="Times New Roman"/>
          <w:b/>
          <w:color w:val="FF0000"/>
          <w:sz w:val="66"/>
          <w:szCs w:val="66"/>
        </w:rPr>
        <w:t>10</w:t>
      </w:r>
      <w:r w:rsidR="007F247A" w:rsidRPr="007F247A">
        <w:rPr>
          <w:rFonts w:ascii="Times New Roman" w:hAnsi="Times New Roman" w:cs="Times New Roman"/>
          <w:b/>
          <w:color w:val="FF0000"/>
          <w:sz w:val="66"/>
          <w:szCs w:val="66"/>
        </w:rPr>
        <w:t>0</w:t>
      </w:r>
      <w:r>
        <w:rPr>
          <w:rFonts w:ascii="Times New Roman" w:hAnsi="Times New Roman" w:cs="Times New Roman"/>
          <w:b/>
          <w:color w:val="FF0000"/>
          <w:sz w:val="66"/>
          <w:szCs w:val="66"/>
        </w:rPr>
        <w:t xml:space="preserve"> </w:t>
      </w:r>
      <w:r w:rsidR="007F247A" w:rsidRPr="007F247A">
        <w:rPr>
          <w:rFonts w:ascii="Times New Roman" w:hAnsi="Times New Roman" w:cs="Times New Roman"/>
          <w:b/>
          <w:color w:val="FF0000"/>
          <w:sz w:val="66"/>
          <w:szCs w:val="66"/>
        </w:rPr>
        <w:t xml:space="preserve"> руб.</w:t>
      </w:r>
      <w:proofErr w:type="gramEnd"/>
      <w:r>
        <w:rPr>
          <w:rFonts w:ascii="Times New Roman" w:hAnsi="Times New Roman" w:cs="Times New Roman"/>
          <w:b/>
          <w:color w:val="FF0000"/>
          <w:sz w:val="66"/>
          <w:szCs w:val="66"/>
        </w:rPr>
        <w:t>/чел.</w:t>
      </w:r>
    </w:p>
    <w:p w:rsidR="00A348C2" w:rsidRDefault="00A348C2" w:rsidP="007F247A">
      <w:pPr>
        <w:ind w:left="567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 xml:space="preserve">1-но мест. </w:t>
      </w:r>
      <w:proofErr w:type="spellStart"/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>размещ</w:t>
      </w:r>
      <w:proofErr w:type="spellEnd"/>
      <w:r w:rsidRPr="00A348C2">
        <w:rPr>
          <w:rFonts w:ascii="Times New Roman" w:hAnsi="Times New Roman" w:cs="Times New Roman"/>
          <w:b/>
          <w:color w:val="FF0000"/>
          <w:sz w:val="52"/>
          <w:szCs w:val="66"/>
        </w:rPr>
        <w:t xml:space="preserve">. </w:t>
      </w:r>
      <w:r>
        <w:rPr>
          <w:rFonts w:ascii="Times New Roman" w:hAnsi="Times New Roman" w:cs="Times New Roman"/>
          <w:b/>
          <w:color w:val="FF0000"/>
          <w:sz w:val="66"/>
          <w:szCs w:val="66"/>
        </w:rPr>
        <w:t>– 9 700 руб./чел.</w:t>
      </w:r>
    </w:p>
    <w:p w:rsidR="007F247A" w:rsidRPr="008C21EA" w:rsidRDefault="007F247A" w:rsidP="000D72FD">
      <w:pPr>
        <w:ind w:left="-284" w:firstLine="142"/>
        <w:rPr>
          <w:b/>
          <w:i/>
          <w:sz w:val="26"/>
          <w:szCs w:val="26"/>
        </w:rPr>
      </w:pPr>
      <w:r w:rsidRPr="008C21EA">
        <w:rPr>
          <w:b/>
          <w:i/>
          <w:sz w:val="26"/>
          <w:szCs w:val="26"/>
        </w:rPr>
        <w:t xml:space="preserve">В стоимость тура входит:                         </w:t>
      </w:r>
    </w:p>
    <w:p w:rsidR="006D4327" w:rsidRPr="006D4327" w:rsidRDefault="006D4327" w:rsidP="000D72FD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 xml:space="preserve">Проезд автобусом </w:t>
      </w:r>
      <w:proofErr w:type="spellStart"/>
      <w:r w:rsidRPr="006D4327">
        <w:rPr>
          <w:rFonts w:ascii="Arial" w:hAnsi="Arial" w:cs="Arial"/>
        </w:rPr>
        <w:t>туркласса</w:t>
      </w:r>
      <w:proofErr w:type="spellEnd"/>
      <w:r w:rsidRPr="006D4327">
        <w:rPr>
          <w:rFonts w:ascii="Arial" w:hAnsi="Arial" w:cs="Arial"/>
        </w:rPr>
        <w:t xml:space="preserve"> Таганрог-Ростов-Астрахань-</w:t>
      </w:r>
      <w:r w:rsidR="008C21EA">
        <w:rPr>
          <w:rFonts w:ascii="Arial" w:hAnsi="Arial" w:cs="Arial"/>
        </w:rPr>
        <w:t>Сарай-Бату-</w:t>
      </w:r>
      <w:r w:rsidRPr="006D4327">
        <w:rPr>
          <w:rFonts w:ascii="Arial" w:hAnsi="Arial" w:cs="Arial"/>
        </w:rPr>
        <w:t>Элиста-Ростов-Таганрог</w:t>
      </w:r>
    </w:p>
    <w:p w:rsidR="006D4327" w:rsidRPr="006D4327" w:rsidRDefault="006D4327" w:rsidP="000D72FD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Проживание в гостинице</w:t>
      </w:r>
      <w:r w:rsidR="00BA3D1C">
        <w:rPr>
          <w:rFonts w:ascii="Arial" w:hAnsi="Arial" w:cs="Arial"/>
        </w:rPr>
        <w:t xml:space="preserve"> «</w:t>
      </w:r>
      <w:r w:rsidR="00BA3D1C" w:rsidRPr="00057512">
        <w:rPr>
          <w:rFonts w:ascii="Arial" w:hAnsi="Arial" w:cs="Arial"/>
        </w:rPr>
        <w:t xml:space="preserve">7 </w:t>
      </w:r>
      <w:r w:rsidR="00BA3D1C">
        <w:rPr>
          <w:rFonts w:ascii="Arial" w:hAnsi="Arial" w:cs="Arial"/>
        </w:rPr>
        <w:t>НЕБО</w:t>
      </w:r>
      <w:r w:rsidR="00D440A2">
        <w:rPr>
          <w:rFonts w:ascii="Arial" w:hAnsi="Arial" w:cs="Arial"/>
        </w:rPr>
        <w:t xml:space="preserve">» в </w:t>
      </w:r>
      <w:r w:rsidR="007D3E9B">
        <w:rPr>
          <w:rFonts w:ascii="Arial" w:hAnsi="Arial" w:cs="Arial"/>
        </w:rPr>
        <w:t>центре города, 1-2</w:t>
      </w:r>
      <w:r w:rsidR="00D440A2">
        <w:rPr>
          <w:rFonts w:ascii="Arial" w:hAnsi="Arial" w:cs="Arial"/>
        </w:rPr>
        <w:t>-</w:t>
      </w:r>
      <w:r w:rsidRPr="006D4327">
        <w:rPr>
          <w:rFonts w:ascii="Arial" w:hAnsi="Arial" w:cs="Arial"/>
        </w:rPr>
        <w:t>мест. номера со в/у</w:t>
      </w:r>
    </w:p>
    <w:p w:rsidR="007D3E9B" w:rsidRDefault="004C66A3" w:rsidP="0052352C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7D3E9B">
        <w:rPr>
          <w:rFonts w:ascii="Arial" w:hAnsi="Arial" w:cs="Arial"/>
        </w:rPr>
        <w:t>Питание: 3 завтрака</w:t>
      </w:r>
    </w:p>
    <w:p w:rsidR="006D4327" w:rsidRPr="007D3E9B" w:rsidRDefault="006D4327" w:rsidP="0052352C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7D3E9B">
        <w:rPr>
          <w:rFonts w:ascii="Arial" w:hAnsi="Arial" w:cs="Arial"/>
        </w:rPr>
        <w:t>Экскурсионное и транспортное обслуживание по маршруту</w:t>
      </w:r>
    </w:p>
    <w:p w:rsidR="006D4327" w:rsidRPr="00B06142" w:rsidRDefault="006D4327" w:rsidP="000D72FD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Услуги сопровождения</w:t>
      </w:r>
    </w:p>
    <w:p w:rsidR="006D4327" w:rsidRPr="008C21EA" w:rsidRDefault="008C21EA" w:rsidP="000D72FD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мед. </w:t>
      </w:r>
      <w:r w:rsidR="006D4327" w:rsidRPr="006D4327">
        <w:rPr>
          <w:rFonts w:ascii="Arial" w:hAnsi="Arial" w:cs="Arial"/>
        </w:rPr>
        <w:t>страховка</w:t>
      </w:r>
    </w:p>
    <w:p w:rsidR="008C21EA" w:rsidRPr="008C21EA" w:rsidRDefault="008C21EA" w:rsidP="000D72FD">
      <w:pPr>
        <w:pStyle w:val="a3"/>
        <w:ind w:left="-284" w:firstLine="142"/>
        <w:jc w:val="both"/>
        <w:rPr>
          <w:rFonts w:ascii="Arial" w:hAnsi="Arial" w:cs="Arial"/>
        </w:rPr>
      </w:pPr>
    </w:p>
    <w:p w:rsidR="008C21EA" w:rsidRDefault="008C21EA" w:rsidP="000D72FD">
      <w:pPr>
        <w:pStyle w:val="a3"/>
        <w:ind w:left="-284" w:firstLine="142"/>
        <w:jc w:val="both"/>
        <w:rPr>
          <w:rFonts w:ascii="Arial" w:hAnsi="Arial" w:cs="Arial"/>
          <w:b/>
          <w:i/>
        </w:rPr>
      </w:pPr>
      <w:r w:rsidRPr="008C21EA">
        <w:rPr>
          <w:rFonts w:ascii="Arial" w:hAnsi="Arial" w:cs="Arial"/>
          <w:b/>
          <w:i/>
        </w:rPr>
        <w:t>Дополнительно оплачивается:</w:t>
      </w:r>
    </w:p>
    <w:p w:rsidR="007D3E9B" w:rsidRPr="006D4327" w:rsidRDefault="007D3E9B" w:rsidP="007D3E9B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билеты в музей </w:t>
      </w:r>
      <w:proofErr w:type="spellStart"/>
      <w:r>
        <w:rPr>
          <w:rFonts w:ascii="Arial" w:hAnsi="Arial" w:cs="Arial"/>
        </w:rPr>
        <w:t>Тетюшинова</w:t>
      </w:r>
      <w:proofErr w:type="spellEnd"/>
      <w:r>
        <w:rPr>
          <w:rFonts w:ascii="Arial" w:hAnsi="Arial" w:cs="Arial"/>
        </w:rPr>
        <w:t xml:space="preserve"> – 190 руб. взрослые, 100 руб. детские.</w:t>
      </w:r>
    </w:p>
    <w:p w:rsidR="007D3E9B" w:rsidRPr="006D4327" w:rsidRDefault="00325E02" w:rsidP="007D3E9B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D3E9B" w:rsidRPr="006D4327">
        <w:rPr>
          <w:rFonts w:ascii="Arial" w:hAnsi="Arial" w:cs="Arial"/>
        </w:rPr>
        <w:t xml:space="preserve">ходные билеты в </w:t>
      </w:r>
      <w:r w:rsidR="007D3E9B">
        <w:rPr>
          <w:rFonts w:ascii="Arial" w:hAnsi="Arial" w:cs="Arial"/>
        </w:rPr>
        <w:t>городище Сарай-Бату – 250 руб.</w:t>
      </w:r>
    </w:p>
    <w:p w:rsidR="00325E02" w:rsidRDefault="00325E02" w:rsidP="007D3E9B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Входные билеты на экс</w:t>
      </w:r>
      <w:r w:rsidR="006119E0">
        <w:rPr>
          <w:rFonts w:ascii="Arial" w:hAnsi="Arial" w:cs="Arial"/>
        </w:rPr>
        <w:t>курсионные объекты в Элисте от 50</w:t>
      </w:r>
      <w:bookmarkStart w:id="0" w:name="_GoBack"/>
      <w:bookmarkEnd w:id="0"/>
      <w:r>
        <w:rPr>
          <w:rFonts w:ascii="Arial" w:hAnsi="Arial" w:cs="Arial"/>
        </w:rPr>
        <w:t xml:space="preserve"> руб. до 200 руб. </w:t>
      </w:r>
    </w:p>
    <w:p w:rsidR="00325E02" w:rsidRDefault="00325E02" w:rsidP="00325E02">
      <w:pPr>
        <w:pStyle w:val="a3"/>
        <w:numPr>
          <w:ilvl w:val="0"/>
          <w:numId w:val="3"/>
        </w:numPr>
        <w:ind w:left="-284" w:firstLine="142"/>
        <w:jc w:val="both"/>
        <w:rPr>
          <w:rFonts w:ascii="Arial" w:hAnsi="Arial" w:cs="Arial"/>
        </w:rPr>
      </w:pPr>
      <w:r w:rsidRPr="007D3E9B">
        <w:rPr>
          <w:rFonts w:ascii="Arial" w:hAnsi="Arial" w:cs="Arial"/>
        </w:rPr>
        <w:t xml:space="preserve">обеды </w:t>
      </w:r>
    </w:p>
    <w:p w:rsidR="00696362" w:rsidRDefault="00696362">
      <w:r w:rsidRPr="00696362">
        <w:rPr>
          <w:rFonts w:ascii="Times New Roman" w:eastAsia="Times New Roman" w:hAnsi="Times New Roman" w:cs="Times New Roman"/>
          <w:bCs/>
          <w:i/>
          <w:iCs/>
        </w:rPr>
        <w:t>Туристическая фирма оставляет за собой право вносить изменения в программу тура без уменьшения объема программы</w:t>
      </w:r>
    </w:p>
    <w:sectPr w:rsidR="00696362" w:rsidSect="006D432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1AC"/>
    <w:multiLevelType w:val="hybridMultilevel"/>
    <w:tmpl w:val="9916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9DB"/>
    <w:multiLevelType w:val="hybridMultilevel"/>
    <w:tmpl w:val="F7D2F4AA"/>
    <w:lvl w:ilvl="0" w:tplc="F22419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8"/>
    <w:rsid w:val="00001705"/>
    <w:rsid w:val="000524A9"/>
    <w:rsid w:val="00057512"/>
    <w:rsid w:val="0006162F"/>
    <w:rsid w:val="000D72FD"/>
    <w:rsid w:val="00172880"/>
    <w:rsid w:val="002115D8"/>
    <w:rsid w:val="00227563"/>
    <w:rsid w:val="00237A60"/>
    <w:rsid w:val="00271F1D"/>
    <w:rsid w:val="002E7E82"/>
    <w:rsid w:val="002F1ABC"/>
    <w:rsid w:val="00325E02"/>
    <w:rsid w:val="00351E7A"/>
    <w:rsid w:val="00367C74"/>
    <w:rsid w:val="00367ED6"/>
    <w:rsid w:val="003A0D70"/>
    <w:rsid w:val="003A44E2"/>
    <w:rsid w:val="003A5DD6"/>
    <w:rsid w:val="0040085E"/>
    <w:rsid w:val="00456F1B"/>
    <w:rsid w:val="004976D4"/>
    <w:rsid w:val="004C17EA"/>
    <w:rsid w:val="004C66A3"/>
    <w:rsid w:val="004C79B6"/>
    <w:rsid w:val="004E6916"/>
    <w:rsid w:val="0052540B"/>
    <w:rsid w:val="0057489E"/>
    <w:rsid w:val="00587B36"/>
    <w:rsid w:val="005A08F1"/>
    <w:rsid w:val="006119E0"/>
    <w:rsid w:val="00630290"/>
    <w:rsid w:val="00655BD1"/>
    <w:rsid w:val="0068471A"/>
    <w:rsid w:val="00696362"/>
    <w:rsid w:val="006B2E28"/>
    <w:rsid w:val="006D4327"/>
    <w:rsid w:val="006F4D4A"/>
    <w:rsid w:val="00721AC8"/>
    <w:rsid w:val="00721D40"/>
    <w:rsid w:val="00765EFC"/>
    <w:rsid w:val="007C2578"/>
    <w:rsid w:val="007C7256"/>
    <w:rsid w:val="007D3E9B"/>
    <w:rsid w:val="007F247A"/>
    <w:rsid w:val="008152B2"/>
    <w:rsid w:val="00831E8C"/>
    <w:rsid w:val="00857823"/>
    <w:rsid w:val="008B050E"/>
    <w:rsid w:val="008C21EA"/>
    <w:rsid w:val="008C3636"/>
    <w:rsid w:val="008E5272"/>
    <w:rsid w:val="00915A81"/>
    <w:rsid w:val="00A03F5E"/>
    <w:rsid w:val="00A348C2"/>
    <w:rsid w:val="00A477A4"/>
    <w:rsid w:val="00AA45DD"/>
    <w:rsid w:val="00B06142"/>
    <w:rsid w:val="00B518A4"/>
    <w:rsid w:val="00B9537B"/>
    <w:rsid w:val="00BA3D1C"/>
    <w:rsid w:val="00BF1C14"/>
    <w:rsid w:val="00C451B6"/>
    <w:rsid w:val="00CE1D77"/>
    <w:rsid w:val="00D12F93"/>
    <w:rsid w:val="00D440A2"/>
    <w:rsid w:val="00D457EC"/>
    <w:rsid w:val="00D61CD5"/>
    <w:rsid w:val="00DA74D7"/>
    <w:rsid w:val="00DE3998"/>
    <w:rsid w:val="00E25E5B"/>
    <w:rsid w:val="00E44CBC"/>
    <w:rsid w:val="00E83D94"/>
    <w:rsid w:val="00EA04CA"/>
    <w:rsid w:val="00EA7D99"/>
    <w:rsid w:val="00F22E25"/>
    <w:rsid w:val="00F87BB9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5324"/>
  <w15:docId w15:val="{AF318DD6-93CB-4102-8CF3-1C95B5B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4E2"/>
  </w:style>
  <w:style w:type="character" w:styleId="a6">
    <w:name w:val="Hyperlink"/>
    <w:basedOn w:val="a0"/>
    <w:unhideWhenUsed/>
    <w:rsid w:val="003A44E2"/>
    <w:rPr>
      <w:color w:val="0000FF"/>
      <w:u w:val="single"/>
    </w:rPr>
  </w:style>
  <w:style w:type="paragraph" w:styleId="a7">
    <w:name w:val="Normal (Web)"/>
    <w:basedOn w:val="a"/>
    <w:uiPriority w:val="99"/>
    <w:rsid w:val="00D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5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etert.ru/rossiya/elista/sights/173-buddijskij-hram-hurul.php" TargetMode="External"/><Relationship Id="rId18" Type="http://schemas.openxmlformats.org/officeDocument/2006/relationships/hyperlink" Target="http://vetert.ru/rossiya/elista/sights/392-budda-shakyamuni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etert.ru/rossiya/elista/sights/178-park-druzhba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vetert.ru/rossiya/elista/" TargetMode="External"/><Relationship Id="rId17" Type="http://schemas.openxmlformats.org/officeDocument/2006/relationships/hyperlink" Target="http://vetert.ru/rossiya/elista/sights/397-ploschad-lenin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tert.ru/rossiya/elista/sights/398-dvorec-shahmat-siti-chess-holl.php" TargetMode="External"/><Relationship Id="rId20" Type="http://schemas.openxmlformats.org/officeDocument/2006/relationships/hyperlink" Target="http://vetert.ru/rossiya/elista/sights/177-pagoda-semi-dnej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vetert.ru/rossiya/elista/sights/387-pamyatnik-ostapu-benderu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vetert.ru/rossiya/elista/sights/391-malchik-i-drako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vetert.ru/rossiya/elista/sights/175-ishod-i-vozvraschenie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4ABD-EAD6-481E-AC25-83BC507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ygoncharova</dc:creator>
  <cp:lastModifiedBy>User</cp:lastModifiedBy>
  <cp:revision>4</cp:revision>
  <cp:lastPrinted>2018-02-28T09:57:00Z</cp:lastPrinted>
  <dcterms:created xsi:type="dcterms:W3CDTF">2019-02-05T07:28:00Z</dcterms:created>
  <dcterms:modified xsi:type="dcterms:W3CDTF">2019-02-25T11:25:00Z</dcterms:modified>
</cp:coreProperties>
</file>