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36" w:type="dxa"/>
        <w:tblLayout w:type="fixed"/>
        <w:tblLook w:val="04A0" w:firstRow="1" w:lastRow="0" w:firstColumn="1" w:lastColumn="0" w:noHBand="0" w:noVBand="1"/>
      </w:tblPr>
      <w:tblGrid>
        <w:gridCol w:w="5212"/>
        <w:gridCol w:w="5812"/>
        <w:gridCol w:w="5812"/>
      </w:tblGrid>
      <w:tr w:rsidR="00E2286B" w:rsidRPr="00545264" w:rsidTr="00111E22">
        <w:tc>
          <w:tcPr>
            <w:tcW w:w="5212" w:type="dxa"/>
            <w:vAlign w:val="center"/>
          </w:tcPr>
          <w:p w:rsidR="00E2286B" w:rsidRDefault="00E2286B" w:rsidP="00111E22">
            <w:pPr>
              <w:pStyle w:val="a3"/>
              <w:tabs>
                <w:tab w:val="left" w:pos="0"/>
              </w:tabs>
            </w:pPr>
            <w:r w:rsidRPr="0095323A">
              <w:rPr>
                <w:rFonts w:ascii="Arial" w:hAnsi="Arial" w:cs="Arial"/>
                <w:b/>
                <w:i/>
                <w:noProof/>
                <w:color w:val="339966"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2971800</wp:posOffset>
                  </wp:positionH>
                  <wp:positionV relativeFrom="paragraph">
                    <wp:posOffset>77470</wp:posOffset>
                  </wp:positionV>
                  <wp:extent cx="156210" cy="152400"/>
                  <wp:effectExtent l="0" t="0" r="0" b="0"/>
                  <wp:wrapNone/>
                  <wp:docPr id="6" name="Рисунок 6" descr="снеж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неж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5323A">
              <w:rPr>
                <w:rFonts w:ascii="Arial" w:hAnsi="Arial" w:cs="Arial"/>
                <w:b/>
                <w:i/>
                <w:noProof/>
                <w:color w:val="339966"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2971800</wp:posOffset>
                  </wp:positionH>
                  <wp:positionV relativeFrom="paragraph">
                    <wp:posOffset>77470</wp:posOffset>
                  </wp:positionV>
                  <wp:extent cx="156210" cy="152400"/>
                  <wp:effectExtent l="0" t="0" r="0" b="0"/>
                  <wp:wrapNone/>
                  <wp:docPr id="5" name="Рисунок 5" descr="снеж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неж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2447925" cy="6762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E2286B" w:rsidRPr="00143B69" w:rsidRDefault="00E2286B" w:rsidP="00111E22">
            <w:pPr>
              <w:jc w:val="right"/>
              <w:rPr>
                <w:color w:val="000000"/>
                <w:kern w:val="28"/>
                <w:sz w:val="22"/>
              </w:rPr>
            </w:pPr>
            <w:proofErr w:type="spellStart"/>
            <w:r w:rsidRPr="00143B69">
              <w:rPr>
                <w:color w:val="000000"/>
                <w:kern w:val="28"/>
                <w:sz w:val="22"/>
              </w:rPr>
              <w:t>г.Таганрог</w:t>
            </w:r>
            <w:proofErr w:type="spellEnd"/>
            <w:r w:rsidRPr="00143B69">
              <w:rPr>
                <w:color w:val="000000"/>
                <w:kern w:val="28"/>
                <w:sz w:val="22"/>
              </w:rPr>
              <w:t>, ул. Петровская, 83</w:t>
            </w:r>
          </w:p>
          <w:p w:rsidR="00E2286B" w:rsidRPr="00143B69" w:rsidRDefault="00E2286B" w:rsidP="00111E22">
            <w:pPr>
              <w:jc w:val="right"/>
              <w:outlineLvl w:val="0"/>
              <w:rPr>
                <w:rFonts w:ascii="Tahoma" w:hAnsi="Tahoma" w:cs="Tahoma"/>
                <w:b/>
                <w:color w:val="000000"/>
                <w:sz w:val="22"/>
                <w:szCs w:val="24"/>
              </w:rPr>
            </w:pPr>
            <w:r w:rsidRPr="00143B69">
              <w:rPr>
                <w:rFonts w:ascii="Tahoma" w:hAnsi="Tahoma" w:cs="Tahoma"/>
                <w:b/>
                <w:bCs/>
                <w:color w:val="000000"/>
                <w:sz w:val="22"/>
                <w:szCs w:val="24"/>
              </w:rPr>
              <w:sym w:font="Wingdings" w:char="F028"/>
            </w:r>
            <w:r w:rsidRPr="00143B69">
              <w:rPr>
                <w:rFonts w:ascii="Tahoma" w:hAnsi="Tahoma" w:cs="Tahoma"/>
                <w:b/>
                <w:color w:val="000000"/>
                <w:sz w:val="22"/>
                <w:szCs w:val="24"/>
              </w:rPr>
              <w:t xml:space="preserve"> </w:t>
            </w:r>
            <w:r w:rsidRPr="00143B69">
              <w:rPr>
                <w:rFonts w:ascii="Tahoma" w:hAnsi="Tahoma" w:cs="Tahoma"/>
                <w:b/>
                <w:color w:val="000000"/>
                <w:sz w:val="28"/>
                <w:szCs w:val="24"/>
              </w:rPr>
              <w:t>(8634) 329-879</w:t>
            </w:r>
          </w:p>
          <w:p w:rsidR="00E2286B" w:rsidRPr="00143B69" w:rsidRDefault="00545264" w:rsidP="00111E22">
            <w:pPr>
              <w:jc w:val="right"/>
              <w:rPr>
                <w:color w:val="000000"/>
                <w:kern w:val="28"/>
                <w:sz w:val="22"/>
              </w:rPr>
            </w:pPr>
            <w:hyperlink r:id="rId7" w:history="1">
              <w:r w:rsidR="00E2286B" w:rsidRPr="00143B69">
                <w:rPr>
                  <w:color w:val="0000FF"/>
                  <w:kern w:val="28"/>
                  <w:sz w:val="22"/>
                  <w:u w:val="single"/>
                  <w:lang w:val="en-US"/>
                </w:rPr>
                <w:t>www</w:t>
              </w:r>
              <w:r w:rsidR="00E2286B" w:rsidRPr="00143B69">
                <w:rPr>
                  <w:color w:val="0000FF"/>
                  <w:kern w:val="28"/>
                  <w:sz w:val="22"/>
                  <w:u w:val="single"/>
                </w:rPr>
                <w:t>.</w:t>
              </w:r>
              <w:proofErr w:type="spellStart"/>
              <w:r w:rsidR="00E2286B" w:rsidRPr="00143B69">
                <w:rPr>
                  <w:color w:val="0000FF"/>
                  <w:kern w:val="28"/>
                  <w:sz w:val="22"/>
                  <w:u w:val="single"/>
                  <w:lang w:val="en-US"/>
                </w:rPr>
                <w:t>sudakov</w:t>
              </w:r>
              <w:proofErr w:type="spellEnd"/>
              <w:r w:rsidR="00E2286B" w:rsidRPr="00143B69">
                <w:rPr>
                  <w:color w:val="0000FF"/>
                  <w:kern w:val="28"/>
                  <w:sz w:val="22"/>
                  <w:u w:val="single"/>
                </w:rPr>
                <w:t>.</w:t>
              </w:r>
              <w:r w:rsidR="00E2286B" w:rsidRPr="00143B69">
                <w:rPr>
                  <w:color w:val="0000FF"/>
                  <w:kern w:val="28"/>
                  <w:sz w:val="22"/>
                  <w:u w:val="single"/>
                  <w:lang w:val="en-US"/>
                </w:rPr>
                <w:t>travel</w:t>
              </w:r>
            </w:hyperlink>
            <w:r w:rsidR="00E2286B" w:rsidRPr="00143B69">
              <w:rPr>
                <w:color w:val="000000"/>
                <w:kern w:val="28"/>
                <w:sz w:val="22"/>
              </w:rPr>
              <w:t xml:space="preserve"> </w:t>
            </w:r>
          </w:p>
          <w:p w:rsidR="00E2286B" w:rsidRPr="003570E2" w:rsidRDefault="00E2286B" w:rsidP="00111E22">
            <w:pPr>
              <w:pStyle w:val="a3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43B69">
              <w:rPr>
                <w:color w:val="000000"/>
                <w:kern w:val="28"/>
                <w:sz w:val="22"/>
                <w:lang w:val="en-US"/>
              </w:rPr>
              <w:t xml:space="preserve">e-mail: </w:t>
            </w:r>
            <w:hyperlink r:id="rId8" w:history="1">
              <w:r w:rsidRPr="00143B69">
                <w:rPr>
                  <w:color w:val="0000FF"/>
                  <w:kern w:val="28"/>
                  <w:sz w:val="22"/>
                  <w:u w:val="single"/>
                  <w:lang w:val="en-US"/>
                </w:rPr>
                <w:t>sale@sudakov.travel</w:t>
              </w:r>
            </w:hyperlink>
          </w:p>
        </w:tc>
        <w:tc>
          <w:tcPr>
            <w:tcW w:w="5812" w:type="dxa"/>
            <w:vAlign w:val="center"/>
          </w:tcPr>
          <w:p w:rsidR="00E2286B" w:rsidRPr="003570E2" w:rsidRDefault="00E2286B" w:rsidP="00111E22">
            <w:pPr>
              <w:pStyle w:val="a3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E2286B" w:rsidRPr="003570E2" w:rsidRDefault="00E2286B" w:rsidP="00E2286B">
      <w:pPr>
        <w:pStyle w:val="a3"/>
        <w:rPr>
          <w:sz w:val="10"/>
          <w:szCs w:val="10"/>
          <w:lang w:val="en-US"/>
        </w:rPr>
      </w:pPr>
      <w:r w:rsidRPr="0095323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-59055</wp:posOffset>
            </wp:positionV>
            <wp:extent cx="120650" cy="118110"/>
            <wp:effectExtent l="0" t="0" r="0" b="0"/>
            <wp:wrapNone/>
            <wp:docPr id="3" name="Рисунок 3" descr="снеж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нежин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86B" w:rsidRPr="001B354D" w:rsidRDefault="00E2286B" w:rsidP="00E2286B">
      <w:pPr>
        <w:shd w:val="clear" w:color="auto" w:fill="FFFF00"/>
        <w:jc w:val="center"/>
        <w:rPr>
          <w:rFonts w:ascii="Arial" w:hAnsi="Arial" w:cs="Arial"/>
          <w:b/>
          <w:i/>
          <w:color w:val="0000FF"/>
          <w:sz w:val="32"/>
          <w:szCs w:val="32"/>
        </w:rPr>
      </w:pPr>
      <w:r w:rsidRPr="00545264">
        <w:rPr>
          <w:rFonts w:ascii="Arial" w:hAnsi="Arial" w:cs="Arial"/>
          <w:b/>
          <w:i/>
          <w:color w:val="0000FF"/>
          <w:sz w:val="32"/>
          <w:szCs w:val="32"/>
          <w:lang w:val="en-US"/>
        </w:rPr>
        <w:t xml:space="preserve"> </w:t>
      </w:r>
      <w:r w:rsidRPr="001B354D">
        <w:rPr>
          <w:rFonts w:ascii="Arial" w:hAnsi="Arial" w:cs="Arial"/>
          <w:b/>
          <w:i/>
          <w:color w:val="0000FF"/>
          <w:sz w:val="32"/>
          <w:szCs w:val="32"/>
        </w:rPr>
        <w:t xml:space="preserve">Р О Ж Д Е С Т В С К И </w:t>
      </w:r>
      <w:proofErr w:type="gramStart"/>
      <w:r w:rsidRPr="001B354D">
        <w:rPr>
          <w:rFonts w:ascii="Arial" w:hAnsi="Arial" w:cs="Arial"/>
          <w:b/>
          <w:i/>
          <w:color w:val="0000FF"/>
          <w:sz w:val="32"/>
          <w:szCs w:val="32"/>
        </w:rPr>
        <w:t>Й  Э</w:t>
      </w:r>
      <w:proofErr w:type="gramEnd"/>
      <w:r w:rsidRPr="001B354D">
        <w:rPr>
          <w:rFonts w:ascii="Arial" w:hAnsi="Arial" w:cs="Arial"/>
          <w:b/>
          <w:i/>
          <w:color w:val="0000FF"/>
          <w:sz w:val="32"/>
          <w:szCs w:val="32"/>
        </w:rPr>
        <w:t xml:space="preserve"> К С К У Р С И О Н </w:t>
      </w:r>
      <w:proofErr w:type="spellStart"/>
      <w:r w:rsidRPr="001B354D">
        <w:rPr>
          <w:rFonts w:ascii="Arial" w:hAnsi="Arial" w:cs="Arial"/>
          <w:b/>
          <w:i/>
          <w:color w:val="0000FF"/>
          <w:sz w:val="32"/>
          <w:szCs w:val="32"/>
        </w:rPr>
        <w:t>Н</w:t>
      </w:r>
      <w:proofErr w:type="spellEnd"/>
      <w:r w:rsidRPr="001B354D">
        <w:rPr>
          <w:rFonts w:ascii="Arial" w:hAnsi="Arial" w:cs="Arial"/>
          <w:b/>
          <w:i/>
          <w:color w:val="0000FF"/>
          <w:sz w:val="32"/>
          <w:szCs w:val="32"/>
        </w:rPr>
        <w:t xml:space="preserve"> Ы Й  Т У Р</w:t>
      </w:r>
    </w:p>
    <w:tbl>
      <w:tblPr>
        <w:tblpPr w:leftFromText="180" w:rightFromText="180" w:vertAnchor="text" w:horzAnchor="margin" w:tblpX="-36" w:tblpY="112"/>
        <w:tblW w:w="10965" w:type="dxa"/>
        <w:tblLayout w:type="fixed"/>
        <w:tblLook w:val="01E0" w:firstRow="1" w:lastRow="1" w:firstColumn="1" w:lastColumn="1" w:noHBand="0" w:noVBand="0"/>
      </w:tblPr>
      <w:tblGrid>
        <w:gridCol w:w="2243"/>
        <w:gridCol w:w="8722"/>
      </w:tblGrid>
      <w:tr w:rsidR="00E2286B" w:rsidRPr="00604BFD" w:rsidTr="00111E22">
        <w:trPr>
          <w:trHeight w:val="1802"/>
        </w:trPr>
        <w:tc>
          <w:tcPr>
            <w:tcW w:w="2243" w:type="dxa"/>
          </w:tcPr>
          <w:p w:rsidR="00E2286B" w:rsidRPr="00CF54E5" w:rsidRDefault="00E2286B" w:rsidP="00111E22">
            <w:pPr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95323A"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11430</wp:posOffset>
                  </wp:positionV>
                  <wp:extent cx="1600200" cy="1200150"/>
                  <wp:effectExtent l="0" t="0" r="0" b="0"/>
                  <wp:wrapNone/>
                  <wp:docPr id="2" name="Рисунок 2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54E5">
              <w:rPr>
                <w:rFonts w:ascii="Arial" w:hAnsi="Arial" w:cs="Arial"/>
                <w:b/>
                <w:i/>
                <w:color w:val="339966"/>
                <w:sz w:val="16"/>
                <w:szCs w:val="16"/>
              </w:rPr>
              <w:t xml:space="preserve">  </w:t>
            </w:r>
            <w:r w:rsidRPr="00CF54E5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         </w:t>
            </w:r>
          </w:p>
        </w:tc>
        <w:tc>
          <w:tcPr>
            <w:tcW w:w="8722" w:type="dxa"/>
          </w:tcPr>
          <w:p w:rsidR="00E2286B" w:rsidRPr="00E2286B" w:rsidRDefault="00E2286B" w:rsidP="00111E22">
            <w:pPr>
              <w:ind w:right="-208"/>
              <w:jc w:val="center"/>
              <w:rPr>
                <w:b/>
                <w:i/>
                <w:color w:val="00008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354D">
              <w:rPr>
                <w:b/>
                <w:noProof/>
                <w:color w:val="000080"/>
                <w:sz w:val="48"/>
                <w:szCs w:val="4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4298315</wp:posOffset>
                  </wp:positionH>
                  <wp:positionV relativeFrom="paragraph">
                    <wp:posOffset>61595</wp:posOffset>
                  </wp:positionV>
                  <wp:extent cx="120650" cy="118110"/>
                  <wp:effectExtent l="0" t="0" r="0" b="0"/>
                  <wp:wrapNone/>
                  <wp:docPr id="1" name="Рисунок 1" descr="снеж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неж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18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286B">
              <w:rPr>
                <w:b/>
                <w:i/>
                <w:color w:val="00008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ПСЕБАЙ–</w:t>
            </w:r>
            <w:bookmarkStart w:id="0" w:name="_GoBack"/>
            <w:bookmarkEnd w:id="0"/>
            <w:r w:rsidRPr="00E2286B">
              <w:rPr>
                <w:b/>
                <w:i/>
                <w:color w:val="00008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АРХЫЗ +</w:t>
            </w:r>
            <w:r w:rsidR="00545264">
              <w:rPr>
                <w:b/>
                <w:i/>
                <w:color w:val="00008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2286B">
              <w:rPr>
                <w:b/>
                <w:i/>
                <w:color w:val="000080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термальные источники</w:t>
            </w:r>
          </w:p>
          <w:p w:rsidR="00E2286B" w:rsidRPr="00E2286B" w:rsidRDefault="00E2286B" w:rsidP="00111E22">
            <w:pPr>
              <w:ind w:right="-208"/>
              <w:jc w:val="center"/>
              <w:rPr>
                <w:i/>
                <w:color w:val="0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2286B">
              <w:rPr>
                <w:b/>
                <w:color w:val="0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06.01.2019 – 08.01.2019</w:t>
            </w:r>
            <w:r w:rsidRPr="00E2286B">
              <w:rPr>
                <w:i/>
                <w:color w:val="0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3</w:t>
            </w:r>
            <w:r w:rsidRPr="00E2286B">
              <w:rPr>
                <w:rFonts w:ascii="Ametist" w:hAnsi="Ametist"/>
                <w:i/>
                <w:color w:val="0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дня / </w:t>
            </w:r>
            <w:r w:rsidRPr="00E2286B">
              <w:rPr>
                <w:i/>
                <w:color w:val="0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Pr="00E2286B">
              <w:rPr>
                <w:rFonts w:ascii="Ametist" w:hAnsi="Ametist"/>
                <w:i/>
                <w:color w:val="00008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ночи</w:t>
            </w:r>
          </w:p>
          <w:p w:rsidR="00E2286B" w:rsidRPr="00CF54E5" w:rsidRDefault="00E2286B" w:rsidP="00111E22">
            <w:pPr>
              <w:ind w:firstLine="396"/>
              <w:jc w:val="center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  <w:p w:rsidR="00E2286B" w:rsidRDefault="00E2286B" w:rsidP="00111E22">
            <w:pPr>
              <w:pStyle w:val="a5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F54E5">
              <w:rPr>
                <w:rFonts w:ascii="Arial" w:hAnsi="Arial" w:cs="Arial"/>
                <w:i/>
                <w:sz w:val="16"/>
                <w:szCs w:val="16"/>
              </w:rPr>
              <w:t>Мало что может сравниться с Мостовским районом по красоте и разнообразию естественных     ландшафтов. Это щедро одаренный природой уголок Кубани. Места здесь поразительной красоты и гигантского природного разнообразия. Плюс – свыше тысячи достопримечательностей.</w:t>
            </w:r>
          </w:p>
          <w:p w:rsidR="00E2286B" w:rsidRPr="00CF54E5" w:rsidRDefault="00E2286B" w:rsidP="00111E2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tbl>
      <w:tblPr>
        <w:tblW w:w="1096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29"/>
        <w:gridCol w:w="10235"/>
      </w:tblGrid>
      <w:tr w:rsidR="00E2286B" w:rsidRPr="00B61A1F" w:rsidTr="00E2286B">
        <w:trPr>
          <w:jc w:val="center"/>
        </w:trPr>
        <w:tc>
          <w:tcPr>
            <w:tcW w:w="10964" w:type="dxa"/>
            <w:gridSpan w:val="2"/>
            <w:shd w:val="clear" w:color="auto" w:fill="C6D9F1"/>
            <w:vAlign w:val="center"/>
          </w:tcPr>
          <w:p w:rsidR="00E2286B" w:rsidRPr="00CF54E5" w:rsidRDefault="00E2286B" w:rsidP="00111E22">
            <w:pPr>
              <w:spacing w:line="24" w:lineRule="atLeast"/>
              <w:jc w:val="center"/>
              <w:rPr>
                <w:rFonts w:ascii="Arial" w:hAnsi="Arial" w:cs="Arial"/>
                <w:b/>
                <w:color w:val="000080"/>
                <w:u w:val="single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06.01</w:t>
            </w:r>
            <w:r w:rsidRPr="00CF54E5">
              <w:rPr>
                <w:rFonts w:ascii="Arial" w:hAnsi="Arial" w:cs="Arial"/>
                <w:b/>
                <w:color w:val="000080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9</w:t>
            </w:r>
          </w:p>
        </w:tc>
      </w:tr>
      <w:tr w:rsidR="00E2286B" w:rsidRPr="00B61A1F" w:rsidTr="00E2286B">
        <w:trPr>
          <w:jc w:val="center"/>
        </w:trPr>
        <w:tc>
          <w:tcPr>
            <w:tcW w:w="10964" w:type="dxa"/>
            <w:gridSpan w:val="2"/>
            <w:shd w:val="clear" w:color="auto" w:fill="C6D9F1"/>
            <w:vAlign w:val="center"/>
          </w:tcPr>
          <w:p w:rsidR="00E2286B" w:rsidRDefault="00E2286B" w:rsidP="00111E22">
            <w:pPr>
              <w:spacing w:line="24" w:lineRule="atLeast"/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00:00 Выезд из Таганрога (пл. Восстания,11 Автовокзал); 01:30 Выезд из Ростова (пр.Сиверса,1 Автовокзал)</w:t>
            </w:r>
          </w:p>
        </w:tc>
      </w:tr>
      <w:tr w:rsidR="00E2286B" w:rsidRPr="00B61A1F" w:rsidTr="00E2286B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E2286B" w:rsidRDefault="00E2286B" w:rsidP="00111E22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9.00-11.00</w:t>
            </w:r>
          </w:p>
        </w:tc>
        <w:tc>
          <w:tcPr>
            <w:tcW w:w="10235" w:type="dxa"/>
            <w:shd w:val="clear" w:color="auto" w:fill="auto"/>
          </w:tcPr>
          <w:p w:rsidR="00E2286B" w:rsidRPr="00CF54E5" w:rsidRDefault="00E2286B" w:rsidP="00111E22">
            <w:pPr>
              <w:spacing w:line="24" w:lineRule="atLeast"/>
              <w:ind w:left="-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CF54E5">
              <w:rPr>
                <w:rFonts w:ascii="Arial" w:hAnsi="Arial" w:cs="Arial"/>
                <w:sz w:val="18"/>
                <w:szCs w:val="18"/>
              </w:rPr>
              <w:t xml:space="preserve">осещение </w:t>
            </w:r>
            <w:r w:rsidRPr="00CF54E5">
              <w:rPr>
                <w:rFonts w:ascii="Arial" w:hAnsi="Arial" w:cs="Arial"/>
                <w:b/>
                <w:sz w:val="18"/>
                <w:szCs w:val="18"/>
              </w:rPr>
              <w:t>термальных источников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на б/о «Анастасия»</w:t>
            </w:r>
            <w:r w:rsidRPr="00CF54E5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CF54E5">
              <w:rPr>
                <w:rFonts w:ascii="Arial" w:hAnsi="Arial" w:cs="Arial"/>
                <w:sz w:val="18"/>
                <w:szCs w:val="18"/>
              </w:rPr>
              <w:t xml:space="preserve"> Желающие смогут насладиться купанием</w:t>
            </w:r>
            <w:r>
              <w:rPr>
                <w:rFonts w:ascii="Arial" w:hAnsi="Arial" w:cs="Arial"/>
                <w:sz w:val="18"/>
                <w:szCs w:val="18"/>
              </w:rPr>
              <w:t xml:space="preserve"> в бассейне с теплой термальной </w:t>
            </w:r>
            <w:r w:rsidRPr="00CF54E5">
              <w:rPr>
                <w:rFonts w:ascii="Arial" w:hAnsi="Arial" w:cs="Arial"/>
                <w:sz w:val="18"/>
                <w:szCs w:val="18"/>
              </w:rPr>
              <w:t xml:space="preserve">водой. Минеральный состав воды включает в себя ряд полезных </w:t>
            </w:r>
            <w:proofErr w:type="gramStart"/>
            <w:r w:rsidRPr="00CF54E5">
              <w:rPr>
                <w:rFonts w:ascii="Arial" w:hAnsi="Arial" w:cs="Arial"/>
                <w:sz w:val="18"/>
                <w:szCs w:val="18"/>
              </w:rPr>
              <w:t>химических  элементов</w:t>
            </w:r>
            <w:proofErr w:type="gramEnd"/>
            <w:r w:rsidRPr="00CF54E5">
              <w:rPr>
                <w:rFonts w:ascii="Arial" w:hAnsi="Arial" w:cs="Arial"/>
                <w:sz w:val="18"/>
                <w:szCs w:val="18"/>
              </w:rPr>
              <w:t xml:space="preserve">. В зимний период температура воды составляет около +35-40º С. </w:t>
            </w:r>
            <w:r w:rsidRPr="00CF54E5">
              <w:rPr>
                <w:rFonts w:ascii="Arial" w:hAnsi="Arial" w:cs="Arial"/>
                <w:b/>
                <w:sz w:val="18"/>
                <w:szCs w:val="18"/>
              </w:rPr>
              <w:t>Для купания с собой иметь купальные принадлежности: купальник, халат или полотенце, тапочки и др.</w:t>
            </w:r>
          </w:p>
        </w:tc>
      </w:tr>
      <w:tr w:rsidR="00E2286B" w:rsidRPr="00B61A1F" w:rsidTr="00E2286B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E2286B" w:rsidRPr="00CF54E5" w:rsidRDefault="00E2286B" w:rsidP="00111E22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12</w:t>
            </w:r>
            <w:r w:rsidRPr="00CF54E5">
              <w:rPr>
                <w:rFonts w:ascii="Arial" w:hAnsi="Arial" w:cs="Arial"/>
                <w:b/>
                <w:color w:val="333333"/>
                <w:sz w:val="18"/>
                <w:szCs w:val="18"/>
              </w:rPr>
              <w:t>.00</w:t>
            </w:r>
          </w:p>
        </w:tc>
        <w:tc>
          <w:tcPr>
            <w:tcW w:w="10235" w:type="dxa"/>
            <w:shd w:val="clear" w:color="auto" w:fill="auto"/>
          </w:tcPr>
          <w:p w:rsidR="00E2286B" w:rsidRPr="00CF54E5" w:rsidRDefault="00E2286B" w:rsidP="00111E22">
            <w:pPr>
              <w:spacing w:line="24" w:lineRule="atLeast"/>
              <w:ind w:left="540" w:hanging="540"/>
              <w:rPr>
                <w:rFonts w:ascii="Arial" w:hAnsi="Arial" w:cs="Arial"/>
                <w:sz w:val="18"/>
                <w:szCs w:val="18"/>
              </w:rPr>
            </w:pPr>
            <w:r w:rsidRPr="00CF54E5">
              <w:rPr>
                <w:rFonts w:ascii="Arial" w:hAnsi="Arial" w:cs="Arial"/>
                <w:sz w:val="18"/>
                <w:szCs w:val="18"/>
              </w:rPr>
              <w:t>Прибытие в Гостевой дом «Псебай», размещение в номерах.</w:t>
            </w:r>
          </w:p>
        </w:tc>
      </w:tr>
      <w:tr w:rsidR="00E2286B" w:rsidRPr="00B61A1F" w:rsidTr="00E2286B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E2286B" w:rsidRPr="00CF54E5" w:rsidRDefault="00E2286B" w:rsidP="00111E22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13.00</w:t>
            </w:r>
          </w:p>
        </w:tc>
        <w:tc>
          <w:tcPr>
            <w:tcW w:w="10235" w:type="dxa"/>
            <w:shd w:val="clear" w:color="auto" w:fill="auto"/>
          </w:tcPr>
          <w:p w:rsidR="00E2286B" w:rsidRPr="00CF54E5" w:rsidRDefault="00E2286B" w:rsidP="00111E22">
            <w:pPr>
              <w:spacing w:line="24" w:lineRule="atLeast"/>
              <w:ind w:left="540" w:hanging="54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Обед</w:t>
            </w:r>
            <w:r w:rsidRPr="00CF54E5"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</w:p>
        </w:tc>
      </w:tr>
      <w:tr w:rsidR="00E2286B" w:rsidRPr="00B61A1F" w:rsidTr="00E2286B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E2286B" w:rsidRPr="00CF54E5" w:rsidRDefault="00E2286B" w:rsidP="00111E22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14.0</w:t>
            </w:r>
            <w:r w:rsidRPr="00CF54E5">
              <w:rPr>
                <w:rFonts w:ascii="Arial" w:hAnsi="Arial" w:cs="Arial"/>
                <w:b/>
                <w:color w:val="333333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-17.0</w:t>
            </w:r>
            <w:r w:rsidRPr="00CF54E5">
              <w:rPr>
                <w:rFonts w:ascii="Arial" w:hAnsi="Arial" w:cs="Arial"/>
                <w:b/>
                <w:color w:val="333333"/>
                <w:sz w:val="18"/>
                <w:szCs w:val="18"/>
              </w:rPr>
              <w:t>0</w:t>
            </w:r>
          </w:p>
        </w:tc>
        <w:tc>
          <w:tcPr>
            <w:tcW w:w="10235" w:type="dxa"/>
            <w:shd w:val="clear" w:color="auto" w:fill="auto"/>
          </w:tcPr>
          <w:p w:rsidR="00E2286B" w:rsidRPr="00CF54E5" w:rsidRDefault="00E2286B" w:rsidP="00111E22">
            <w:pPr>
              <w:spacing w:line="24" w:lineRule="atLeast"/>
              <w:rPr>
                <w:rFonts w:ascii="Arial" w:hAnsi="Arial" w:cs="Arial"/>
                <w:sz w:val="18"/>
                <w:szCs w:val="18"/>
              </w:rPr>
            </w:pPr>
            <w:r w:rsidRPr="00CF54E5">
              <w:rPr>
                <w:rFonts w:ascii="Arial" w:hAnsi="Arial" w:cs="Arial"/>
                <w:sz w:val="18"/>
                <w:szCs w:val="18"/>
              </w:rPr>
              <w:t xml:space="preserve">Экскурсия к подножию </w:t>
            </w:r>
            <w:r w:rsidRPr="00CF54E5">
              <w:rPr>
                <w:rFonts w:ascii="Arial" w:hAnsi="Arial" w:cs="Arial"/>
                <w:b/>
                <w:sz w:val="18"/>
                <w:szCs w:val="18"/>
              </w:rPr>
              <w:t xml:space="preserve">хребта </w:t>
            </w:r>
            <w:proofErr w:type="spellStart"/>
            <w:r w:rsidRPr="00CF54E5">
              <w:rPr>
                <w:rFonts w:ascii="Arial" w:hAnsi="Arial" w:cs="Arial"/>
                <w:b/>
                <w:sz w:val="18"/>
                <w:szCs w:val="18"/>
              </w:rPr>
              <w:t>Герпегем</w:t>
            </w:r>
            <w:proofErr w:type="spellEnd"/>
            <w:r w:rsidRPr="00CF54E5">
              <w:rPr>
                <w:rFonts w:ascii="Arial" w:hAnsi="Arial" w:cs="Arial"/>
                <w:sz w:val="18"/>
                <w:szCs w:val="18"/>
              </w:rPr>
              <w:t>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54E5">
              <w:rPr>
                <w:rFonts w:ascii="Arial" w:hAnsi="Arial" w:cs="Arial"/>
                <w:sz w:val="18"/>
                <w:szCs w:val="18"/>
              </w:rPr>
              <w:t xml:space="preserve">посещение водопада </w:t>
            </w:r>
            <w:r w:rsidRPr="00CF54E5">
              <w:rPr>
                <w:rFonts w:ascii="Arial" w:hAnsi="Arial" w:cs="Arial"/>
                <w:b/>
                <w:sz w:val="18"/>
                <w:szCs w:val="18"/>
              </w:rPr>
              <w:t>Белая вдова</w:t>
            </w:r>
            <w:r w:rsidRPr="00CF54E5">
              <w:rPr>
                <w:rFonts w:ascii="Arial" w:hAnsi="Arial" w:cs="Arial"/>
                <w:sz w:val="18"/>
                <w:szCs w:val="18"/>
              </w:rPr>
              <w:t xml:space="preserve">, подъем на </w:t>
            </w:r>
            <w:r w:rsidRPr="00CF54E5">
              <w:rPr>
                <w:rFonts w:ascii="Arial" w:hAnsi="Arial" w:cs="Arial"/>
                <w:b/>
                <w:sz w:val="18"/>
                <w:szCs w:val="18"/>
              </w:rPr>
              <w:t>панорамную точку</w:t>
            </w:r>
            <w:r w:rsidRPr="00CF54E5">
              <w:rPr>
                <w:rFonts w:ascii="Arial" w:hAnsi="Arial" w:cs="Arial"/>
                <w:sz w:val="18"/>
                <w:szCs w:val="18"/>
              </w:rPr>
              <w:t xml:space="preserve"> откуда    открывается з</w:t>
            </w:r>
            <w:r>
              <w:rPr>
                <w:rFonts w:ascii="Arial" w:hAnsi="Arial" w:cs="Arial"/>
                <w:sz w:val="18"/>
                <w:szCs w:val="18"/>
              </w:rPr>
              <w:t>ахватывающая панорама п. Псебай.</w:t>
            </w:r>
            <w:r w:rsidRPr="00CF54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54E5">
              <w:rPr>
                <w:rFonts w:ascii="Arial" w:hAnsi="Arial" w:cs="Arial"/>
                <w:b/>
                <w:sz w:val="18"/>
                <w:szCs w:val="18"/>
              </w:rPr>
              <w:t>Катание на санках (при наличии снега) или катание на лошадях по желанию.</w:t>
            </w:r>
          </w:p>
        </w:tc>
      </w:tr>
      <w:tr w:rsidR="00E2286B" w:rsidRPr="00B61A1F" w:rsidTr="00E2286B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E2286B" w:rsidRPr="00CF54E5" w:rsidRDefault="00E2286B" w:rsidP="00111E22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18</w:t>
            </w:r>
            <w:r w:rsidRPr="00CF54E5">
              <w:rPr>
                <w:rFonts w:ascii="Arial" w:hAnsi="Arial" w:cs="Arial"/>
                <w:b/>
                <w:color w:val="333333"/>
                <w:sz w:val="18"/>
                <w:szCs w:val="18"/>
              </w:rPr>
              <w:t>.00-</w:t>
            </w: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20</w:t>
            </w:r>
            <w:r w:rsidRPr="00CF54E5">
              <w:rPr>
                <w:rFonts w:ascii="Arial" w:hAnsi="Arial" w:cs="Arial"/>
                <w:b/>
                <w:color w:val="333333"/>
                <w:sz w:val="18"/>
                <w:szCs w:val="18"/>
              </w:rPr>
              <w:t>.00</w:t>
            </w:r>
          </w:p>
        </w:tc>
        <w:tc>
          <w:tcPr>
            <w:tcW w:w="10235" w:type="dxa"/>
            <w:shd w:val="clear" w:color="auto" w:fill="auto"/>
          </w:tcPr>
          <w:p w:rsidR="00E2286B" w:rsidRPr="00E933DD" w:rsidRDefault="00E2286B" w:rsidP="00111E22">
            <w:pPr>
              <w:spacing w:line="24" w:lineRule="atLeast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У</w:t>
            </w:r>
            <w:r w:rsidRPr="00FF57AD">
              <w:rPr>
                <w:rFonts w:ascii="Arial" w:hAnsi="Arial" w:cs="Arial"/>
                <w:b/>
                <w:sz w:val="18"/>
                <w:szCs w:val="18"/>
              </w:rPr>
              <w:t>жин на открытом воздухе у костра с песнями и танцами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>Рождественский обряд по старинным традициям.</w:t>
            </w:r>
            <w:r>
              <w:rPr>
                <w:rFonts w:ascii="Arial" w:hAnsi="Arial" w:cs="Arial"/>
                <w:sz w:val="18"/>
                <w:szCs w:val="18"/>
              </w:rPr>
              <w:t xml:space="preserve"> Гостям будет предложен чай на травах, блины, шашлыки, кубанские разносолы, наливки, пиво.</w:t>
            </w:r>
            <w:r w:rsidRPr="00E933D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E2286B" w:rsidRPr="00B61A1F" w:rsidTr="00E2286B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E2286B" w:rsidRDefault="00E2286B" w:rsidP="00111E22">
            <w:pPr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21.00-00.00</w:t>
            </w:r>
          </w:p>
        </w:tc>
        <w:tc>
          <w:tcPr>
            <w:tcW w:w="10235" w:type="dxa"/>
            <w:shd w:val="clear" w:color="auto" w:fill="auto"/>
          </w:tcPr>
          <w:p w:rsidR="00E2286B" w:rsidRDefault="00E2286B" w:rsidP="00111E22">
            <w:pPr>
              <w:spacing w:line="24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Праздничная дискотека(живая музыка).</w:t>
            </w:r>
            <w:r>
              <w:rPr>
                <w:rFonts w:ascii="Arial" w:hAnsi="Arial" w:cs="Arial"/>
                <w:b/>
                <w:noProof/>
                <w:sz w:val="18"/>
                <w:szCs w:val="18"/>
                <w:u w:val="single"/>
              </w:rPr>
              <w:drawing>
                <wp:inline distT="0" distB="0" distL="0" distR="0">
                  <wp:extent cx="161925" cy="1619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86B" w:rsidRPr="00B61A1F" w:rsidTr="00E2286B">
        <w:trPr>
          <w:trHeight w:val="70"/>
          <w:jc w:val="center"/>
        </w:trPr>
        <w:tc>
          <w:tcPr>
            <w:tcW w:w="10964" w:type="dxa"/>
            <w:gridSpan w:val="2"/>
            <w:shd w:val="clear" w:color="auto" w:fill="C6D9F1"/>
            <w:vAlign w:val="center"/>
          </w:tcPr>
          <w:p w:rsidR="00E2286B" w:rsidRPr="00CF54E5" w:rsidRDefault="00E2286B" w:rsidP="00111E22">
            <w:pPr>
              <w:tabs>
                <w:tab w:val="left" w:pos="0"/>
                <w:tab w:val="left" w:pos="1080"/>
              </w:tabs>
              <w:spacing w:line="24" w:lineRule="atLeast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07</w:t>
            </w:r>
            <w:r w:rsidRPr="00CF54E5">
              <w:rPr>
                <w:rFonts w:ascii="Arial" w:hAnsi="Arial" w:cs="Arial"/>
                <w:b/>
                <w:color w:val="000080"/>
                <w:sz w:val="18"/>
                <w:szCs w:val="18"/>
              </w:rPr>
              <w:t>.01.201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9</w:t>
            </w:r>
          </w:p>
        </w:tc>
      </w:tr>
      <w:tr w:rsidR="00E2286B" w:rsidRPr="00B61A1F" w:rsidTr="00E2286B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E2286B" w:rsidRPr="00CF54E5" w:rsidRDefault="00E2286B" w:rsidP="00111E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4E5">
              <w:rPr>
                <w:rFonts w:ascii="Arial" w:hAnsi="Arial" w:cs="Arial"/>
                <w:b/>
                <w:sz w:val="18"/>
                <w:szCs w:val="18"/>
              </w:rPr>
              <w:t xml:space="preserve">09.00    </w:t>
            </w:r>
          </w:p>
        </w:tc>
        <w:tc>
          <w:tcPr>
            <w:tcW w:w="10235" w:type="dxa"/>
            <w:shd w:val="clear" w:color="auto" w:fill="auto"/>
          </w:tcPr>
          <w:p w:rsidR="00E2286B" w:rsidRPr="00CF54E5" w:rsidRDefault="00E2286B" w:rsidP="00111E22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F54E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Завтрак.</w:t>
            </w:r>
            <w:r w:rsidRPr="00CF54E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C14EE">
              <w:rPr>
                <w:rFonts w:ascii="Arial" w:hAnsi="Arial" w:cs="Arial"/>
                <w:sz w:val="18"/>
                <w:szCs w:val="18"/>
              </w:rPr>
              <w:t>Выезд на экскурсию в Архыз (Карачаево-Черкесская республика)</w:t>
            </w:r>
          </w:p>
        </w:tc>
      </w:tr>
      <w:tr w:rsidR="00E2286B" w:rsidRPr="00B61A1F" w:rsidTr="00E2286B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E2286B" w:rsidRPr="00CF54E5" w:rsidRDefault="00E2286B" w:rsidP="00111E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35" w:type="dxa"/>
            <w:shd w:val="clear" w:color="auto" w:fill="auto"/>
          </w:tcPr>
          <w:p w:rsidR="00E2286B" w:rsidRPr="00CF54E5" w:rsidRDefault="00E2286B" w:rsidP="00111E22">
            <w:pPr>
              <w:ind w:left="180" w:hanging="18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Курорт </w:t>
            </w:r>
            <w:r w:rsidRPr="002B4D2C">
              <w:rPr>
                <w:rFonts w:ascii="Arial" w:hAnsi="Arial" w:cs="Arial"/>
                <w:b/>
                <w:sz w:val="18"/>
                <w:szCs w:val="18"/>
              </w:rPr>
              <w:t>Архыз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B4D2C">
              <w:rPr>
                <w:rFonts w:ascii="Arial" w:hAnsi="Arial" w:cs="Arial"/>
                <w:sz w:val="18"/>
                <w:szCs w:val="18"/>
              </w:rPr>
              <w:t xml:space="preserve"> основанный</w:t>
            </w:r>
            <w:r w:rsidRPr="00DC14EE">
              <w:rPr>
                <w:rFonts w:ascii="Arial" w:hAnsi="Arial" w:cs="Arial"/>
                <w:sz w:val="18"/>
                <w:szCs w:val="1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1923 г"/>
              </w:smartTagPr>
              <w:r w:rsidRPr="00DC14EE">
                <w:rPr>
                  <w:rFonts w:ascii="Arial" w:hAnsi="Arial" w:cs="Arial"/>
                  <w:sz w:val="18"/>
                  <w:szCs w:val="18"/>
                </w:rPr>
                <w:t>1923 г</w:t>
              </w:r>
            </w:smartTag>
            <w:r w:rsidRPr="00DC14EE">
              <w:rPr>
                <w:rFonts w:ascii="Arial" w:hAnsi="Arial" w:cs="Arial"/>
                <w:sz w:val="18"/>
                <w:szCs w:val="18"/>
              </w:rPr>
              <w:t xml:space="preserve">. расположен на высоте </w:t>
            </w:r>
            <w:smartTag w:uri="urn:schemas-microsoft-com:office:smarttags" w:element="metricconverter">
              <w:smartTagPr>
                <w:attr w:name="ProductID" w:val="1450 м"/>
              </w:smartTagPr>
              <w:r w:rsidRPr="00DC14EE">
                <w:rPr>
                  <w:rFonts w:ascii="Arial" w:hAnsi="Arial" w:cs="Arial"/>
                  <w:sz w:val="18"/>
                  <w:szCs w:val="18"/>
                </w:rPr>
                <w:t>1450 м</w:t>
              </w:r>
            </w:smartTag>
            <w:r w:rsidRPr="00DC14EE">
              <w:rPr>
                <w:rFonts w:ascii="Arial" w:hAnsi="Arial" w:cs="Arial"/>
                <w:sz w:val="18"/>
                <w:szCs w:val="18"/>
              </w:rPr>
              <w:t xml:space="preserve"> над уровнем моря и находится недалеко от места слияния рек </w:t>
            </w:r>
            <w:r w:rsidRPr="00DC14EE">
              <w:rPr>
                <w:rStyle w:val="a6"/>
                <w:rFonts w:ascii="Arial" w:hAnsi="Arial" w:cs="Arial"/>
                <w:b w:val="0"/>
                <w:sz w:val="18"/>
                <w:szCs w:val="18"/>
              </w:rPr>
              <w:t>Архыз</w:t>
            </w:r>
            <w:r w:rsidRPr="00DC14EE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DC14EE">
              <w:rPr>
                <w:rFonts w:ascii="Arial" w:hAnsi="Arial" w:cs="Arial"/>
                <w:sz w:val="18"/>
                <w:szCs w:val="18"/>
              </w:rPr>
              <w:t>Псыш</w:t>
            </w:r>
            <w:proofErr w:type="spellEnd"/>
            <w:r w:rsidRPr="00DC14EE">
              <w:rPr>
                <w:rFonts w:ascii="Arial" w:hAnsi="Arial" w:cs="Arial"/>
                <w:sz w:val="18"/>
                <w:szCs w:val="18"/>
              </w:rPr>
              <w:t xml:space="preserve">, которое принято считать началом реки </w:t>
            </w:r>
            <w:r w:rsidRPr="00DC14EE">
              <w:rPr>
                <w:rStyle w:val="a6"/>
                <w:rFonts w:ascii="Arial" w:hAnsi="Arial" w:cs="Arial"/>
                <w:sz w:val="18"/>
                <w:szCs w:val="18"/>
              </w:rPr>
              <w:t xml:space="preserve">Большой Зеленчук - </w:t>
            </w:r>
            <w:r w:rsidRPr="00DC14EE">
              <w:rPr>
                <w:rFonts w:ascii="Arial" w:hAnsi="Arial" w:cs="Arial"/>
                <w:sz w:val="18"/>
                <w:szCs w:val="18"/>
              </w:rPr>
              <w:t xml:space="preserve">основной водной артерии </w:t>
            </w:r>
            <w:proofErr w:type="spellStart"/>
            <w:r w:rsidRPr="00DC14EE">
              <w:rPr>
                <w:rStyle w:val="a6"/>
                <w:rFonts w:ascii="Arial" w:hAnsi="Arial" w:cs="Arial"/>
                <w:sz w:val="18"/>
                <w:szCs w:val="18"/>
              </w:rPr>
              <w:t>Архызской</w:t>
            </w:r>
            <w:proofErr w:type="spellEnd"/>
            <w:r w:rsidRPr="00DC14EE">
              <w:rPr>
                <w:rFonts w:ascii="Arial" w:hAnsi="Arial" w:cs="Arial"/>
                <w:sz w:val="18"/>
                <w:szCs w:val="18"/>
              </w:rPr>
              <w:t xml:space="preserve"> долины. Целебный горный воздух, большое количество солнечных дней и другие курортологические факторы способствуют росту популярности Архыза среди туристов.</w:t>
            </w:r>
          </w:p>
        </w:tc>
      </w:tr>
      <w:tr w:rsidR="00E2286B" w:rsidRPr="00B61A1F" w:rsidTr="00E2286B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E2286B" w:rsidRPr="00CF54E5" w:rsidRDefault="00E2286B" w:rsidP="00111E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35" w:type="dxa"/>
            <w:shd w:val="clear" w:color="auto" w:fill="FFFFFF"/>
          </w:tcPr>
          <w:p w:rsidR="00E2286B" w:rsidRPr="00B82C7F" w:rsidRDefault="00E2286B" w:rsidP="00111E22">
            <w:pPr>
              <w:ind w:right="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2C7F">
              <w:rPr>
                <w:rFonts w:ascii="Arial" w:hAnsi="Arial" w:cs="Arial"/>
                <w:sz w:val="18"/>
                <w:szCs w:val="18"/>
              </w:rPr>
              <w:t xml:space="preserve">Обзорная экскурсия с посещением Лунной поляны и </w:t>
            </w:r>
            <w:r w:rsidRPr="00B82C7F">
              <w:rPr>
                <w:rFonts w:ascii="Arial" w:hAnsi="Arial" w:cs="Arial"/>
                <w:b/>
                <w:sz w:val="18"/>
                <w:szCs w:val="18"/>
              </w:rPr>
              <w:t>туристической деревни «Романтик»,</w:t>
            </w:r>
            <w:r w:rsidRPr="00B82C7F">
              <w:rPr>
                <w:rFonts w:ascii="Arial" w:hAnsi="Arial" w:cs="Arial"/>
                <w:sz w:val="18"/>
                <w:szCs w:val="18"/>
              </w:rPr>
              <w:t xml:space="preserve"> подъемом на канатной дороге на высоту 2240 метров, с которой открывается самый красивый вид на Кавказский хребет. Посещение </w:t>
            </w:r>
            <w:r w:rsidRPr="008107D2">
              <w:rPr>
                <w:rFonts w:ascii="Arial" w:hAnsi="Arial" w:cs="Arial"/>
                <w:b/>
                <w:sz w:val="18"/>
                <w:szCs w:val="18"/>
              </w:rPr>
              <w:t>Зеленчукской обсерватории</w:t>
            </w:r>
            <w:r w:rsidRPr="00B82C7F">
              <w:rPr>
                <w:rFonts w:ascii="Arial" w:hAnsi="Arial" w:cs="Arial"/>
                <w:sz w:val="18"/>
                <w:szCs w:val="18"/>
              </w:rPr>
              <w:t xml:space="preserve"> и  </w:t>
            </w:r>
            <w:r w:rsidRPr="008107D2">
              <w:rPr>
                <w:rFonts w:ascii="Arial" w:hAnsi="Arial" w:cs="Arial"/>
                <w:b/>
                <w:sz w:val="18"/>
                <w:szCs w:val="18"/>
              </w:rPr>
              <w:t>Лика Христа-«Спас Нерукотворный Образ».</w:t>
            </w:r>
          </w:p>
        </w:tc>
      </w:tr>
      <w:tr w:rsidR="00E2286B" w:rsidRPr="00B61A1F" w:rsidTr="00E2286B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E2286B" w:rsidRDefault="00E2286B" w:rsidP="00111E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19.00</w:t>
            </w:r>
          </w:p>
        </w:tc>
        <w:tc>
          <w:tcPr>
            <w:tcW w:w="10235" w:type="dxa"/>
            <w:shd w:val="clear" w:color="auto" w:fill="FFFFFF"/>
          </w:tcPr>
          <w:p w:rsidR="00E2286B" w:rsidRPr="00B76AE9" w:rsidRDefault="00E2286B" w:rsidP="00111E22">
            <w:pPr>
              <w:ind w:right="83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76AE9">
              <w:rPr>
                <w:rFonts w:ascii="Arial" w:hAnsi="Arial" w:cs="Arial"/>
                <w:b/>
                <w:sz w:val="18"/>
                <w:szCs w:val="18"/>
                <w:u w:val="single"/>
              </w:rPr>
              <w:t>Ужин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</w:p>
        </w:tc>
      </w:tr>
      <w:tr w:rsidR="00E2286B" w:rsidRPr="00B61A1F" w:rsidTr="00E2286B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E2286B" w:rsidRDefault="00E2286B" w:rsidP="00111E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19.30</w:t>
            </w:r>
          </w:p>
          <w:p w:rsidR="00E2286B" w:rsidRDefault="00E2286B" w:rsidP="00111E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35" w:type="dxa"/>
            <w:shd w:val="clear" w:color="auto" w:fill="FFFFFF"/>
          </w:tcPr>
          <w:p w:rsidR="00E2286B" w:rsidRDefault="00E2286B" w:rsidP="00111E22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Свободное время, отдых.</w:t>
            </w:r>
            <w:r w:rsidRPr="00CF54E5">
              <w:rPr>
                <w:rFonts w:ascii="Arial" w:hAnsi="Arial" w:cs="Arial"/>
                <w:b/>
                <w:sz w:val="18"/>
                <w:szCs w:val="18"/>
              </w:rPr>
              <w:t xml:space="preserve"> Желающие смогут посетить русскую баню на дровах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2286B" w:rsidRPr="00B61A1F" w:rsidTr="00E2286B">
        <w:trPr>
          <w:jc w:val="center"/>
        </w:trPr>
        <w:tc>
          <w:tcPr>
            <w:tcW w:w="10964" w:type="dxa"/>
            <w:gridSpan w:val="2"/>
            <w:shd w:val="clear" w:color="auto" w:fill="C6D9F1"/>
            <w:vAlign w:val="center"/>
          </w:tcPr>
          <w:p w:rsidR="00E2286B" w:rsidRPr="00CF54E5" w:rsidRDefault="00E2286B" w:rsidP="00111E22">
            <w:pPr>
              <w:tabs>
                <w:tab w:val="left" w:pos="0"/>
                <w:tab w:val="left" w:pos="1080"/>
              </w:tabs>
              <w:spacing w:line="24" w:lineRule="atLeast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08</w:t>
            </w:r>
            <w:r w:rsidRPr="00CF54E5">
              <w:rPr>
                <w:rFonts w:ascii="Arial" w:hAnsi="Arial" w:cs="Arial"/>
                <w:b/>
                <w:color w:val="000080"/>
                <w:sz w:val="18"/>
                <w:szCs w:val="18"/>
              </w:rPr>
              <w:t>.01.201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>9</w:t>
            </w:r>
          </w:p>
        </w:tc>
      </w:tr>
      <w:tr w:rsidR="00E2286B" w:rsidRPr="00B61A1F" w:rsidTr="00E2286B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E2286B" w:rsidRPr="00CF54E5" w:rsidRDefault="00E2286B" w:rsidP="00111E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54E5">
              <w:rPr>
                <w:rFonts w:ascii="Arial" w:hAnsi="Arial" w:cs="Arial"/>
                <w:b/>
                <w:sz w:val="18"/>
                <w:szCs w:val="18"/>
              </w:rPr>
              <w:t>09.00</w:t>
            </w:r>
          </w:p>
        </w:tc>
        <w:tc>
          <w:tcPr>
            <w:tcW w:w="10235" w:type="dxa"/>
            <w:shd w:val="clear" w:color="auto" w:fill="FFFFFF"/>
          </w:tcPr>
          <w:p w:rsidR="00E2286B" w:rsidRPr="00CF54E5" w:rsidRDefault="00E2286B" w:rsidP="00111E22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F54E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Завтрак.</w:t>
            </w:r>
          </w:p>
        </w:tc>
      </w:tr>
      <w:tr w:rsidR="00E2286B" w:rsidRPr="00B61A1F" w:rsidTr="00E2286B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E2286B" w:rsidRPr="00CF54E5" w:rsidRDefault="00E2286B" w:rsidP="00111E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10.00-13</w:t>
            </w:r>
            <w:r w:rsidRPr="00CF54E5">
              <w:rPr>
                <w:rFonts w:ascii="Arial" w:hAnsi="Arial" w:cs="Arial"/>
                <w:b/>
                <w:sz w:val="18"/>
                <w:szCs w:val="18"/>
              </w:rPr>
              <w:t>.00</w:t>
            </w:r>
          </w:p>
        </w:tc>
        <w:tc>
          <w:tcPr>
            <w:tcW w:w="10235" w:type="dxa"/>
            <w:shd w:val="clear" w:color="auto" w:fill="FFFFFF"/>
          </w:tcPr>
          <w:p w:rsidR="00E2286B" w:rsidRPr="00CF54E5" w:rsidRDefault="00E2286B" w:rsidP="00111E2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Пешеходная э</w:t>
            </w:r>
            <w:r w:rsidRPr="00B82C7F">
              <w:rPr>
                <w:rFonts w:ascii="Arial" w:hAnsi="Arial" w:cs="Arial"/>
                <w:bCs/>
                <w:sz w:val="18"/>
                <w:szCs w:val="18"/>
              </w:rPr>
              <w:t xml:space="preserve">кскурсия на </w:t>
            </w:r>
            <w:proofErr w:type="spellStart"/>
            <w:r w:rsidRPr="00B82C7F">
              <w:rPr>
                <w:rFonts w:ascii="Arial" w:hAnsi="Arial" w:cs="Arial"/>
                <w:bCs/>
                <w:sz w:val="18"/>
                <w:szCs w:val="18"/>
              </w:rPr>
              <w:t>г.Шапка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.</w:t>
            </w:r>
            <w:r w:rsidRPr="00B82C7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78121C">
              <w:rPr>
                <w:rFonts w:ascii="Arial Unicode MS" w:eastAsia="Arial Unicode MS" w:hAnsi="Arial Unicode MS" w:cs="Arial Unicode MS"/>
                <w:sz w:val="18"/>
                <w:szCs w:val="18"/>
              </w:rPr>
              <w:t>От подножия до вершины путь пролегает через сумрачный лес с деревьями-великанами и такими же великанами-валунами. С Шапки открывается захватывающая панорама горного массива Кавказского хребта, Псебая и реки Малая Лаба, вдоль которой расположен поселок. Настоящий восторг!</w:t>
            </w:r>
          </w:p>
        </w:tc>
      </w:tr>
      <w:tr w:rsidR="00E2286B" w:rsidRPr="00B61A1F" w:rsidTr="00E2286B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E2286B" w:rsidRDefault="00E2286B" w:rsidP="00111E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13.30-14.00</w:t>
            </w:r>
          </w:p>
        </w:tc>
        <w:tc>
          <w:tcPr>
            <w:tcW w:w="10235" w:type="dxa"/>
            <w:shd w:val="clear" w:color="auto" w:fill="FFFFFF"/>
          </w:tcPr>
          <w:p w:rsidR="00E2286B" w:rsidRPr="00FA3941" w:rsidRDefault="00E2286B" w:rsidP="00111E2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Обед.</w:t>
            </w:r>
            <w:r w:rsidRPr="00CF54E5">
              <w:rPr>
                <w:rFonts w:ascii="Arial" w:hAnsi="Arial" w:cs="Arial"/>
                <w:sz w:val="18"/>
                <w:szCs w:val="18"/>
              </w:rPr>
              <w:t xml:space="preserve"> Выезд из гостевого дома «Псебай</w:t>
            </w:r>
            <w:r>
              <w:rPr>
                <w:rFonts w:ascii="Arial" w:hAnsi="Arial" w:cs="Arial"/>
                <w:sz w:val="18"/>
                <w:szCs w:val="18"/>
              </w:rPr>
              <w:t>».</w:t>
            </w:r>
          </w:p>
        </w:tc>
      </w:tr>
      <w:tr w:rsidR="00E2286B" w:rsidRPr="00B61A1F" w:rsidTr="00E2286B">
        <w:trPr>
          <w:jc w:val="center"/>
        </w:trPr>
        <w:tc>
          <w:tcPr>
            <w:tcW w:w="729" w:type="dxa"/>
            <w:shd w:val="clear" w:color="auto" w:fill="auto"/>
            <w:vAlign w:val="center"/>
          </w:tcPr>
          <w:p w:rsidR="00E2286B" w:rsidRDefault="00E2286B" w:rsidP="00111E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15.00-17.00</w:t>
            </w:r>
          </w:p>
        </w:tc>
        <w:tc>
          <w:tcPr>
            <w:tcW w:w="10235" w:type="dxa"/>
            <w:shd w:val="clear" w:color="auto" w:fill="FFFFFF"/>
          </w:tcPr>
          <w:p w:rsidR="00E2286B" w:rsidRDefault="00E2286B" w:rsidP="00111E2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CF54E5">
              <w:rPr>
                <w:rFonts w:ascii="Arial" w:hAnsi="Arial" w:cs="Arial"/>
                <w:sz w:val="18"/>
                <w:szCs w:val="18"/>
              </w:rPr>
              <w:t xml:space="preserve">осещение </w:t>
            </w:r>
            <w:r w:rsidRPr="00CF54E5">
              <w:rPr>
                <w:rFonts w:ascii="Arial" w:hAnsi="Arial" w:cs="Arial"/>
                <w:b/>
                <w:sz w:val="18"/>
                <w:szCs w:val="18"/>
              </w:rPr>
              <w:t>термальных источников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на б/о «Анастасия»</w:t>
            </w:r>
            <w:r w:rsidRPr="00CF54E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:rsidR="00E2286B" w:rsidRDefault="00E2286B" w:rsidP="00E2286B">
      <w:pPr>
        <w:ind w:right="8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Стоимость тура на 1 человека:</w:t>
      </w:r>
    </w:p>
    <w:p w:rsidR="00E2286B" w:rsidRPr="00206972" w:rsidRDefault="00E2286B" w:rsidP="00E2286B">
      <w:pPr>
        <w:ind w:right="8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FA013E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х местный 2-х комн. номер «Люкс» - </w:t>
      </w:r>
      <w:r w:rsidRPr="00027E04">
        <w:rPr>
          <w:rFonts w:ascii="Arial" w:hAnsi="Arial" w:cs="Arial"/>
          <w:b/>
          <w:sz w:val="24"/>
          <w:szCs w:val="24"/>
        </w:rPr>
        <w:t>11 350</w:t>
      </w:r>
      <w:r w:rsidRPr="00027E04">
        <w:rPr>
          <w:rFonts w:ascii="Arial" w:hAnsi="Arial" w:cs="Arial"/>
          <w:b/>
          <w:sz w:val="18"/>
          <w:szCs w:val="18"/>
        </w:rPr>
        <w:t xml:space="preserve"> руб</w:t>
      </w:r>
      <w:r>
        <w:rPr>
          <w:rFonts w:ascii="Arial" w:hAnsi="Arial" w:cs="Arial"/>
          <w:sz w:val="18"/>
          <w:szCs w:val="18"/>
        </w:rPr>
        <w:t xml:space="preserve">.                  2-х </w:t>
      </w:r>
      <w:proofErr w:type="gramStart"/>
      <w:r>
        <w:rPr>
          <w:rFonts w:ascii="Arial" w:hAnsi="Arial" w:cs="Arial"/>
          <w:sz w:val="18"/>
          <w:szCs w:val="18"/>
        </w:rPr>
        <w:t xml:space="preserve">местные </w:t>
      </w:r>
      <w:r w:rsidRPr="00FA013E">
        <w:rPr>
          <w:rFonts w:ascii="Arial" w:hAnsi="Arial" w:cs="Arial"/>
          <w:sz w:val="18"/>
          <w:szCs w:val="18"/>
        </w:rPr>
        <w:t xml:space="preserve"> номера</w:t>
      </w:r>
      <w:proofErr w:type="gramEnd"/>
      <w:r>
        <w:rPr>
          <w:rFonts w:ascii="Arial" w:hAnsi="Arial" w:cs="Arial"/>
          <w:sz w:val="18"/>
          <w:szCs w:val="18"/>
        </w:rPr>
        <w:t xml:space="preserve"> «стандарт» – </w:t>
      </w:r>
      <w:r w:rsidRPr="00027E04">
        <w:rPr>
          <w:rFonts w:ascii="Arial" w:hAnsi="Arial" w:cs="Arial"/>
          <w:b/>
          <w:sz w:val="24"/>
          <w:szCs w:val="24"/>
        </w:rPr>
        <w:t>9 750</w:t>
      </w:r>
      <w:r w:rsidRPr="00027E04">
        <w:rPr>
          <w:rFonts w:ascii="Arial" w:hAnsi="Arial" w:cs="Arial"/>
          <w:b/>
          <w:sz w:val="18"/>
          <w:szCs w:val="18"/>
        </w:rPr>
        <w:t xml:space="preserve"> руб</w:t>
      </w:r>
      <w:r w:rsidRPr="00FA013E">
        <w:rPr>
          <w:rFonts w:ascii="Arial" w:hAnsi="Arial" w:cs="Arial"/>
          <w:sz w:val="18"/>
          <w:szCs w:val="18"/>
        </w:rPr>
        <w:t>.</w:t>
      </w:r>
    </w:p>
    <w:p w:rsidR="00E2286B" w:rsidRPr="00FA013E" w:rsidRDefault="00E2286B" w:rsidP="00E2286B">
      <w:pPr>
        <w:ind w:right="85"/>
        <w:rPr>
          <w:rFonts w:ascii="Arial" w:hAnsi="Arial" w:cs="Arial"/>
          <w:sz w:val="18"/>
          <w:szCs w:val="18"/>
        </w:rPr>
      </w:pPr>
      <w:r w:rsidRPr="00FA013E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-</w:t>
      </w:r>
      <w:r w:rsidRPr="00FA013E">
        <w:rPr>
          <w:rFonts w:ascii="Arial" w:hAnsi="Arial" w:cs="Arial"/>
          <w:sz w:val="18"/>
          <w:szCs w:val="18"/>
        </w:rPr>
        <w:t>х м</w:t>
      </w:r>
      <w:r>
        <w:rPr>
          <w:rFonts w:ascii="Arial" w:hAnsi="Arial" w:cs="Arial"/>
          <w:sz w:val="18"/>
          <w:szCs w:val="18"/>
        </w:rPr>
        <w:t>естный 1-но комн. номер «</w:t>
      </w:r>
      <w:proofErr w:type="spellStart"/>
      <w:r>
        <w:rPr>
          <w:rFonts w:ascii="Arial" w:hAnsi="Arial" w:cs="Arial"/>
          <w:sz w:val="18"/>
          <w:szCs w:val="18"/>
        </w:rPr>
        <w:t>студио</w:t>
      </w:r>
      <w:proofErr w:type="spellEnd"/>
      <w:r>
        <w:rPr>
          <w:rFonts w:ascii="Arial" w:hAnsi="Arial" w:cs="Arial"/>
          <w:sz w:val="18"/>
          <w:szCs w:val="18"/>
        </w:rPr>
        <w:t xml:space="preserve">» - </w:t>
      </w:r>
      <w:r w:rsidRPr="00027E04">
        <w:rPr>
          <w:rFonts w:ascii="Arial" w:hAnsi="Arial" w:cs="Arial"/>
          <w:b/>
          <w:sz w:val="24"/>
          <w:szCs w:val="24"/>
        </w:rPr>
        <w:t>10 900</w:t>
      </w:r>
      <w:r w:rsidRPr="00027E04">
        <w:rPr>
          <w:rFonts w:ascii="Arial" w:hAnsi="Arial" w:cs="Arial"/>
          <w:b/>
          <w:sz w:val="18"/>
          <w:szCs w:val="18"/>
        </w:rPr>
        <w:t xml:space="preserve"> руб</w:t>
      </w:r>
      <w:r w:rsidRPr="00FA01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          3-х </w:t>
      </w:r>
      <w:proofErr w:type="gramStart"/>
      <w:r>
        <w:rPr>
          <w:rFonts w:ascii="Arial" w:hAnsi="Arial" w:cs="Arial"/>
          <w:sz w:val="18"/>
          <w:szCs w:val="18"/>
        </w:rPr>
        <w:t>местный  номер</w:t>
      </w:r>
      <w:proofErr w:type="gramEnd"/>
      <w:r>
        <w:rPr>
          <w:rFonts w:ascii="Arial" w:hAnsi="Arial" w:cs="Arial"/>
          <w:sz w:val="18"/>
          <w:szCs w:val="18"/>
        </w:rPr>
        <w:t xml:space="preserve"> «стандарт» – </w:t>
      </w:r>
      <w:r w:rsidRPr="00027E04">
        <w:rPr>
          <w:rFonts w:ascii="Arial" w:hAnsi="Arial" w:cs="Arial"/>
          <w:b/>
          <w:sz w:val="24"/>
          <w:szCs w:val="24"/>
        </w:rPr>
        <w:t>9 450</w:t>
      </w:r>
      <w:r w:rsidRPr="00027E04">
        <w:rPr>
          <w:rFonts w:ascii="Arial" w:hAnsi="Arial" w:cs="Arial"/>
          <w:b/>
          <w:sz w:val="18"/>
          <w:szCs w:val="18"/>
        </w:rPr>
        <w:t xml:space="preserve"> руб.</w:t>
      </w:r>
    </w:p>
    <w:p w:rsidR="00E2286B" w:rsidRPr="00027E04" w:rsidRDefault="00E2286B" w:rsidP="00E2286B">
      <w:pPr>
        <w:ind w:right="8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2-х </w:t>
      </w:r>
      <w:proofErr w:type="gramStart"/>
      <w:r>
        <w:rPr>
          <w:rFonts w:ascii="Arial" w:hAnsi="Arial" w:cs="Arial"/>
          <w:sz w:val="18"/>
          <w:szCs w:val="18"/>
        </w:rPr>
        <w:t xml:space="preserve">местные </w:t>
      </w:r>
      <w:r w:rsidRPr="00FA013E">
        <w:rPr>
          <w:rFonts w:ascii="Arial" w:hAnsi="Arial" w:cs="Arial"/>
          <w:sz w:val="18"/>
          <w:szCs w:val="18"/>
        </w:rPr>
        <w:t xml:space="preserve"> номера</w:t>
      </w:r>
      <w:proofErr w:type="gramEnd"/>
      <w:r>
        <w:rPr>
          <w:rFonts w:ascii="Arial" w:hAnsi="Arial" w:cs="Arial"/>
          <w:sz w:val="18"/>
          <w:szCs w:val="18"/>
        </w:rPr>
        <w:t xml:space="preserve"> «комфорт» – </w:t>
      </w:r>
      <w:r w:rsidRPr="00027E04">
        <w:rPr>
          <w:rFonts w:ascii="Arial" w:hAnsi="Arial" w:cs="Arial"/>
          <w:b/>
          <w:sz w:val="24"/>
          <w:szCs w:val="24"/>
        </w:rPr>
        <w:t>10 000</w:t>
      </w:r>
      <w:r w:rsidRPr="00027E04">
        <w:rPr>
          <w:rFonts w:ascii="Arial" w:hAnsi="Arial" w:cs="Arial"/>
          <w:b/>
          <w:sz w:val="18"/>
          <w:szCs w:val="18"/>
        </w:rPr>
        <w:t xml:space="preserve"> руб</w:t>
      </w:r>
      <w:r w:rsidRPr="00FA013E">
        <w:rPr>
          <w:rFonts w:ascii="Arial" w:hAnsi="Arial" w:cs="Arial"/>
          <w:sz w:val="18"/>
          <w:szCs w:val="18"/>
        </w:rPr>
        <w:t>.</w:t>
      </w:r>
      <w:r w:rsidRPr="003812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4-х </w:t>
      </w:r>
      <w:proofErr w:type="gramStart"/>
      <w:r>
        <w:rPr>
          <w:rFonts w:ascii="Arial" w:hAnsi="Arial" w:cs="Arial"/>
          <w:sz w:val="18"/>
          <w:szCs w:val="18"/>
        </w:rPr>
        <w:t xml:space="preserve">местные </w:t>
      </w:r>
      <w:r w:rsidRPr="00FA013E">
        <w:rPr>
          <w:rFonts w:ascii="Arial" w:hAnsi="Arial" w:cs="Arial"/>
          <w:sz w:val="18"/>
          <w:szCs w:val="18"/>
        </w:rPr>
        <w:t xml:space="preserve"> номера</w:t>
      </w:r>
      <w:proofErr w:type="gramEnd"/>
      <w:r>
        <w:rPr>
          <w:rFonts w:ascii="Arial" w:hAnsi="Arial" w:cs="Arial"/>
          <w:sz w:val="18"/>
          <w:szCs w:val="18"/>
        </w:rPr>
        <w:t xml:space="preserve"> «стандарт» – </w:t>
      </w:r>
      <w:r w:rsidRPr="00027E04">
        <w:rPr>
          <w:rFonts w:ascii="Arial" w:hAnsi="Arial" w:cs="Arial"/>
          <w:b/>
          <w:sz w:val="24"/>
          <w:szCs w:val="24"/>
        </w:rPr>
        <w:t>9 300</w:t>
      </w:r>
      <w:r w:rsidRPr="00027E04">
        <w:rPr>
          <w:rFonts w:ascii="Arial" w:hAnsi="Arial" w:cs="Arial"/>
          <w:b/>
          <w:sz w:val="18"/>
          <w:szCs w:val="18"/>
        </w:rPr>
        <w:t xml:space="preserve"> руб.</w:t>
      </w:r>
    </w:p>
    <w:p w:rsidR="00E2286B" w:rsidRDefault="00E2286B" w:rsidP="00E2286B">
      <w:pPr>
        <w:ind w:right="8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2-4-х местный 2-х комн. номер «</w:t>
      </w:r>
      <w:proofErr w:type="gramStart"/>
      <w:r>
        <w:rPr>
          <w:rFonts w:ascii="Arial" w:hAnsi="Arial" w:cs="Arial"/>
          <w:sz w:val="18"/>
          <w:szCs w:val="18"/>
        </w:rPr>
        <w:t>полулюкс»  -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Pr="00027E04">
        <w:rPr>
          <w:rFonts w:ascii="Arial" w:hAnsi="Arial" w:cs="Arial"/>
          <w:b/>
          <w:sz w:val="24"/>
          <w:szCs w:val="24"/>
        </w:rPr>
        <w:t>10 650</w:t>
      </w:r>
      <w:r w:rsidRPr="00027E04">
        <w:rPr>
          <w:rFonts w:ascii="Arial" w:hAnsi="Arial" w:cs="Arial"/>
          <w:b/>
          <w:sz w:val="18"/>
          <w:szCs w:val="18"/>
        </w:rPr>
        <w:t xml:space="preserve"> руб</w:t>
      </w:r>
      <w:r>
        <w:rPr>
          <w:rFonts w:ascii="Arial" w:hAnsi="Arial" w:cs="Arial"/>
          <w:sz w:val="18"/>
          <w:szCs w:val="18"/>
        </w:rPr>
        <w:t>.       3-</w:t>
      </w:r>
      <w:proofErr w:type="gramStart"/>
      <w:r>
        <w:rPr>
          <w:rFonts w:ascii="Arial" w:hAnsi="Arial" w:cs="Arial"/>
          <w:sz w:val="18"/>
          <w:szCs w:val="18"/>
        </w:rPr>
        <w:t>х  местные</w:t>
      </w:r>
      <w:proofErr w:type="gramEnd"/>
      <w:r>
        <w:rPr>
          <w:rFonts w:ascii="Arial" w:hAnsi="Arial" w:cs="Arial"/>
          <w:sz w:val="18"/>
          <w:szCs w:val="18"/>
        </w:rPr>
        <w:t xml:space="preserve"> номера «эконом» - </w:t>
      </w:r>
      <w:r w:rsidRPr="00027E04">
        <w:rPr>
          <w:rFonts w:ascii="Arial" w:hAnsi="Arial" w:cs="Arial"/>
          <w:b/>
          <w:sz w:val="24"/>
          <w:szCs w:val="24"/>
        </w:rPr>
        <w:t>9 100 руб.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2286B" w:rsidRPr="00FA013E" w:rsidRDefault="00E2286B" w:rsidP="00E2286B">
      <w:pPr>
        <w:ind w:right="8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</w:p>
    <w:p w:rsidR="00E2286B" w:rsidRPr="006B77DA" w:rsidRDefault="00E2286B" w:rsidP="00E2286B">
      <w:pPr>
        <w:ind w:right="85"/>
        <w:rPr>
          <w:rFonts w:ascii="Verdana" w:hAnsi="Verdana"/>
          <w:b/>
          <w:sz w:val="6"/>
          <w:szCs w:val="6"/>
        </w:rPr>
      </w:pPr>
    </w:p>
    <w:tbl>
      <w:tblPr>
        <w:tblW w:w="10689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202"/>
        <w:gridCol w:w="5487"/>
      </w:tblGrid>
      <w:tr w:rsidR="00E2286B" w:rsidRPr="0027426B" w:rsidTr="00111E22">
        <w:trPr>
          <w:trHeight w:val="70"/>
          <w:jc w:val="center"/>
        </w:trPr>
        <w:tc>
          <w:tcPr>
            <w:tcW w:w="5202" w:type="dxa"/>
            <w:shd w:val="clear" w:color="auto" w:fill="C6D9F1"/>
          </w:tcPr>
          <w:p w:rsidR="00E2286B" w:rsidRPr="00CF54E5" w:rsidRDefault="00E2286B" w:rsidP="00111E22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CF54E5">
              <w:rPr>
                <w:rFonts w:ascii="Arial" w:hAnsi="Arial" w:cs="Arial"/>
                <w:b/>
                <w:color w:val="000080"/>
                <w:sz w:val="18"/>
                <w:szCs w:val="18"/>
              </w:rPr>
              <w:t>В стоимость тура включено</w:t>
            </w:r>
            <w:r>
              <w:rPr>
                <w:rFonts w:ascii="Arial" w:hAnsi="Arial" w:cs="Arial"/>
                <w:b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61925" cy="1619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7" w:type="dxa"/>
            <w:shd w:val="clear" w:color="auto" w:fill="C6D9F1"/>
          </w:tcPr>
          <w:p w:rsidR="00E2286B" w:rsidRPr="00CF54E5" w:rsidRDefault="00E2286B" w:rsidP="00111E22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CF54E5">
              <w:rPr>
                <w:rFonts w:ascii="Arial" w:hAnsi="Arial" w:cs="Arial"/>
                <w:b/>
                <w:color w:val="000080"/>
                <w:sz w:val="18"/>
                <w:szCs w:val="18"/>
              </w:rPr>
              <w:t>Дополнительно оплачивается</w:t>
            </w:r>
            <w:r>
              <w:rPr>
                <w:rFonts w:ascii="Arial" w:hAnsi="Arial" w:cs="Arial"/>
                <w:b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161925" cy="1619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86B" w:rsidRPr="0027426B" w:rsidTr="00111E22">
        <w:trPr>
          <w:trHeight w:val="1531"/>
          <w:jc w:val="center"/>
        </w:trPr>
        <w:tc>
          <w:tcPr>
            <w:tcW w:w="5202" w:type="dxa"/>
            <w:vAlign w:val="center"/>
          </w:tcPr>
          <w:p w:rsidR="00E2286B" w:rsidRDefault="00E2286B" w:rsidP="00111E22">
            <w:pPr>
              <w:numPr>
                <w:ilvl w:val="0"/>
                <w:numId w:val="2"/>
              </w:numPr>
              <w:spacing w:line="24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Проезд автобусом по маршруту: Таганрог-Ростов-Псебай-Архыз-Ростов-Таганрог</w:t>
            </w:r>
          </w:p>
          <w:p w:rsidR="00E2286B" w:rsidRDefault="00E2286B" w:rsidP="00111E22">
            <w:pPr>
              <w:numPr>
                <w:ilvl w:val="0"/>
                <w:numId w:val="2"/>
              </w:numPr>
              <w:spacing w:line="24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54D">
              <w:rPr>
                <w:rFonts w:ascii="Arial" w:hAnsi="Arial" w:cs="Arial"/>
                <w:sz w:val="16"/>
                <w:szCs w:val="16"/>
              </w:rPr>
              <w:t>Проживание в номере, выбранной категории</w:t>
            </w:r>
          </w:p>
          <w:p w:rsidR="00E2286B" w:rsidRPr="001B354D" w:rsidRDefault="00E2286B" w:rsidP="00111E22">
            <w:pPr>
              <w:numPr>
                <w:ilvl w:val="0"/>
                <w:numId w:val="2"/>
              </w:numPr>
              <w:spacing w:line="24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54D">
              <w:rPr>
                <w:rFonts w:ascii="Arial" w:hAnsi="Arial" w:cs="Arial"/>
                <w:sz w:val="16"/>
                <w:szCs w:val="16"/>
              </w:rPr>
              <w:t xml:space="preserve">Питание (2 завтрака, 2 обеда,1 ужин) </w:t>
            </w:r>
          </w:p>
          <w:p w:rsidR="00E2286B" w:rsidRPr="00022E08" w:rsidRDefault="00E2286B" w:rsidP="00111E22">
            <w:pPr>
              <w:numPr>
                <w:ilvl w:val="0"/>
                <w:numId w:val="2"/>
              </w:numPr>
              <w:spacing w:line="24" w:lineRule="atLeast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22E08">
              <w:rPr>
                <w:rFonts w:ascii="Arial" w:hAnsi="Arial" w:cs="Arial"/>
                <w:color w:val="FF0000"/>
                <w:sz w:val="16"/>
                <w:szCs w:val="16"/>
              </w:rPr>
              <w:t>Рождественский ужин на открытом воздухе с музыкальной программой</w:t>
            </w:r>
          </w:p>
          <w:p w:rsidR="00E2286B" w:rsidRDefault="00E2286B" w:rsidP="00111E22">
            <w:pPr>
              <w:numPr>
                <w:ilvl w:val="0"/>
                <w:numId w:val="2"/>
              </w:numPr>
              <w:spacing w:line="24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Праздничная дискотека (живая музыка)</w:t>
            </w:r>
          </w:p>
          <w:p w:rsidR="00E2286B" w:rsidRPr="003B6AD5" w:rsidRDefault="00E2286B" w:rsidP="00111E22">
            <w:pPr>
              <w:numPr>
                <w:ilvl w:val="0"/>
                <w:numId w:val="2"/>
              </w:numPr>
              <w:spacing w:line="24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B6AD5">
              <w:rPr>
                <w:rFonts w:ascii="Arial" w:hAnsi="Arial" w:cs="Arial"/>
                <w:sz w:val="16"/>
                <w:szCs w:val="16"/>
              </w:rPr>
              <w:t>Два посещение термальных источников</w:t>
            </w:r>
          </w:p>
          <w:p w:rsidR="00E2286B" w:rsidRPr="00CF54E5" w:rsidRDefault="00E2286B" w:rsidP="00111E22">
            <w:pPr>
              <w:spacing w:line="24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87" w:type="dxa"/>
            <w:vAlign w:val="center"/>
          </w:tcPr>
          <w:p w:rsidR="00E2286B" w:rsidRPr="00E71BEB" w:rsidRDefault="00E2286B" w:rsidP="00111E22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CF54E5">
              <w:rPr>
                <w:rFonts w:ascii="Arial" w:hAnsi="Arial" w:cs="Arial"/>
                <w:sz w:val="16"/>
                <w:szCs w:val="16"/>
              </w:rPr>
              <w:t>Прокат лошадей – 300-350 руб.</w:t>
            </w:r>
          </w:p>
          <w:p w:rsidR="00E2286B" w:rsidRPr="00AC6856" w:rsidRDefault="00E2286B" w:rsidP="00111E22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0" w:firstLine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Посещение бани на дровах – 700 руб./час</w:t>
            </w:r>
          </w:p>
          <w:p w:rsidR="00E2286B" w:rsidRPr="00CF54E5" w:rsidRDefault="00E2286B" w:rsidP="00111E22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0" w:firstLine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Посещение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арома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-сауны «Сибирская здравница» - 350 руб.</w:t>
            </w:r>
          </w:p>
        </w:tc>
      </w:tr>
    </w:tbl>
    <w:p w:rsidR="00E2286B" w:rsidRDefault="00E2286B" w:rsidP="00E2286B">
      <w:r w:rsidRPr="006C1F8E">
        <w:rPr>
          <w:b/>
          <w:bCs/>
          <w:i/>
          <w:iCs/>
        </w:rPr>
        <w:t>Туристическая фирма оставляет за собой право вносить изменения в программу тура без уменьшения её объема.</w:t>
      </w:r>
    </w:p>
    <w:p w:rsidR="00B34EA0" w:rsidRDefault="00B34EA0"/>
    <w:sectPr w:rsidR="00B34EA0" w:rsidSect="00E2286B">
      <w:pgSz w:w="11906" w:h="16838"/>
      <w:pgMar w:top="0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metist">
    <w:altName w:val="Times New Roman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75004"/>
    <w:multiLevelType w:val="hybridMultilevel"/>
    <w:tmpl w:val="0F78B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34BBE"/>
    <w:multiLevelType w:val="hybridMultilevel"/>
    <w:tmpl w:val="1D3AB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6B"/>
    <w:rsid w:val="00545264"/>
    <w:rsid w:val="00B34EA0"/>
    <w:rsid w:val="00E2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038DF8"/>
  <w15:chartTrackingRefBased/>
  <w15:docId w15:val="{5EB3A305-6ED5-4CA4-AE24-02EA44AB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28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28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2286B"/>
    <w:pPr>
      <w:ind w:left="100" w:right="100" w:firstLine="500"/>
    </w:pPr>
    <w:rPr>
      <w:sz w:val="24"/>
      <w:szCs w:val="24"/>
    </w:rPr>
  </w:style>
  <w:style w:type="character" w:styleId="a6">
    <w:name w:val="Strong"/>
    <w:qFormat/>
    <w:rsid w:val="00E228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sudakov.trave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dakov.trav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2018-09-17T12:36:00Z</dcterms:created>
  <dcterms:modified xsi:type="dcterms:W3CDTF">2018-09-18T07:59:00Z</dcterms:modified>
</cp:coreProperties>
</file>