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6988" w:tblpY="-299"/>
        <w:tblW w:w="4253" w:type="dxa"/>
        <w:shd w:val="clear" w:color="auto" w:fill="FFFFFF"/>
        <w:tblLook w:val="04A0" w:firstRow="1" w:lastRow="0" w:firstColumn="1" w:lastColumn="0" w:noHBand="0" w:noVBand="1"/>
      </w:tblPr>
      <w:tblGrid>
        <w:gridCol w:w="4253"/>
      </w:tblGrid>
      <w:tr w:rsidR="00BC6DE4" w:rsidRPr="0069485E" w14:paraId="4761C84E" w14:textId="77777777" w:rsidTr="00BC6DE4">
        <w:trPr>
          <w:trHeight w:val="731"/>
        </w:trPr>
        <w:tc>
          <w:tcPr>
            <w:tcW w:w="4253" w:type="dxa"/>
            <w:shd w:val="clear" w:color="auto" w:fill="FFFFFF"/>
            <w:vAlign w:val="center"/>
          </w:tcPr>
          <w:p w14:paraId="0218159D" w14:textId="77777777" w:rsidR="00BC6DE4" w:rsidRPr="000870AE" w:rsidRDefault="00BC6DE4" w:rsidP="000D5980">
            <w:pPr>
              <w:spacing w:after="0" w:line="240" w:lineRule="auto"/>
              <w:jc w:val="right"/>
              <w:rPr>
                <w:rStyle w:val="a3"/>
                <w:color w:val="000000"/>
                <w:sz w:val="16"/>
              </w:rPr>
            </w:pPr>
            <w:bookmarkStart w:id="0" w:name="_Hlk147659260"/>
            <w:bookmarkEnd w:id="0"/>
            <w:proofErr w:type="spellStart"/>
            <w:r w:rsidRPr="000870AE">
              <w:rPr>
                <w:rStyle w:val="a3"/>
                <w:color w:val="000000"/>
                <w:sz w:val="16"/>
              </w:rPr>
              <w:t>г.Таганрог</w:t>
            </w:r>
            <w:proofErr w:type="spellEnd"/>
            <w:r w:rsidRPr="000870AE">
              <w:rPr>
                <w:rStyle w:val="a3"/>
                <w:color w:val="000000"/>
                <w:sz w:val="16"/>
              </w:rPr>
              <w:t>, ул. Петровская, 83</w:t>
            </w:r>
          </w:p>
          <w:p w14:paraId="7101D1FE" w14:textId="77777777" w:rsidR="00BC6DE4" w:rsidRPr="000870AE" w:rsidRDefault="00BC6DE4" w:rsidP="000D5980">
            <w:pPr>
              <w:spacing w:after="0" w:line="240" w:lineRule="auto"/>
              <w:jc w:val="right"/>
              <w:outlineLvl w:val="0"/>
              <w:rPr>
                <w:rStyle w:val="a3"/>
                <w:color w:val="000000"/>
                <w:sz w:val="16"/>
              </w:rPr>
            </w:pPr>
            <w:r w:rsidRPr="000870AE">
              <w:rPr>
                <w:rStyle w:val="a3"/>
                <w:color w:val="000000"/>
                <w:sz w:val="16"/>
                <w:lang w:val="en-US"/>
              </w:rPr>
              <w:sym w:font="Wingdings" w:char="F028"/>
            </w:r>
            <w:r w:rsidRPr="000870AE">
              <w:rPr>
                <w:rStyle w:val="a3"/>
                <w:color w:val="000000"/>
                <w:sz w:val="16"/>
              </w:rPr>
              <w:t xml:space="preserve"> (8634) 329-879</w:t>
            </w:r>
          </w:p>
          <w:p w14:paraId="6DE1F2B0" w14:textId="77777777" w:rsidR="00BC6DE4" w:rsidRPr="000870AE" w:rsidRDefault="00BC6DE4" w:rsidP="000D5980">
            <w:pPr>
              <w:pStyle w:val="a4"/>
              <w:spacing w:before="0" w:beforeAutospacing="0" w:after="0" w:afterAutospacing="0"/>
              <w:jc w:val="right"/>
              <w:rPr>
                <w:rStyle w:val="a3"/>
                <w:rFonts w:ascii="Calibri" w:hAnsi="Calibri"/>
                <w:color w:val="000000"/>
                <w:sz w:val="16"/>
                <w:szCs w:val="22"/>
              </w:rPr>
            </w:pPr>
            <w:proofErr w:type="spellStart"/>
            <w:r w:rsidRPr="000870AE">
              <w:rPr>
                <w:rStyle w:val="a3"/>
                <w:rFonts w:ascii="Calibri" w:hAnsi="Calibri"/>
                <w:color w:val="000000"/>
                <w:sz w:val="16"/>
                <w:szCs w:val="22"/>
              </w:rPr>
              <w:t>г.Ростов</w:t>
            </w:r>
            <w:proofErr w:type="spellEnd"/>
            <w:r w:rsidRPr="000870AE">
              <w:rPr>
                <w:rStyle w:val="a3"/>
                <w:rFonts w:ascii="Calibri" w:hAnsi="Calibri"/>
                <w:color w:val="000000"/>
                <w:sz w:val="16"/>
                <w:szCs w:val="22"/>
              </w:rPr>
              <w:t>-на-Дону пр-т Ленина, 105</w:t>
            </w:r>
          </w:p>
          <w:p w14:paraId="10282C9F" w14:textId="77777777" w:rsidR="00BC6DE4" w:rsidRPr="000870AE" w:rsidRDefault="00BC6DE4" w:rsidP="000D5980">
            <w:pPr>
              <w:pStyle w:val="a4"/>
              <w:spacing w:before="0" w:beforeAutospacing="0" w:after="0" w:afterAutospacing="0"/>
              <w:jc w:val="right"/>
              <w:rPr>
                <w:rStyle w:val="a3"/>
                <w:rFonts w:ascii="Calibri" w:hAnsi="Calibri"/>
                <w:color w:val="000000"/>
                <w:sz w:val="16"/>
                <w:szCs w:val="22"/>
                <w:lang w:val="en-US"/>
              </w:rPr>
            </w:pPr>
            <w:r w:rsidRPr="000870AE">
              <w:rPr>
                <w:rStyle w:val="a3"/>
                <w:rFonts w:ascii="Calibri" w:hAnsi="Calibri"/>
                <w:color w:val="000000"/>
                <w:sz w:val="16"/>
                <w:szCs w:val="22"/>
                <w:lang w:val="en-US"/>
              </w:rPr>
              <w:t>8(863)285-01-71</w:t>
            </w:r>
          </w:p>
          <w:p w14:paraId="70448BC7" w14:textId="77777777" w:rsidR="00BC6DE4" w:rsidRPr="000870AE" w:rsidRDefault="0069485E" w:rsidP="000D5980">
            <w:pPr>
              <w:spacing w:after="0" w:line="240" w:lineRule="auto"/>
              <w:jc w:val="right"/>
              <w:rPr>
                <w:rStyle w:val="a3"/>
                <w:color w:val="000000"/>
                <w:sz w:val="16"/>
                <w:lang w:val="en-US"/>
              </w:rPr>
            </w:pPr>
            <w:hyperlink r:id="rId4" w:history="1">
              <w:r w:rsidR="00BC6DE4" w:rsidRPr="000870AE">
                <w:rPr>
                  <w:rStyle w:val="a3"/>
                  <w:color w:val="000000"/>
                  <w:sz w:val="16"/>
                  <w:lang w:val="en-US"/>
                </w:rPr>
                <w:t>www.sudakov.travel</w:t>
              </w:r>
            </w:hyperlink>
            <w:r w:rsidR="00BC6DE4" w:rsidRPr="000870AE">
              <w:rPr>
                <w:rStyle w:val="a3"/>
                <w:color w:val="000000"/>
                <w:sz w:val="16"/>
                <w:lang w:val="en-US"/>
              </w:rPr>
              <w:t xml:space="preserve"> </w:t>
            </w:r>
          </w:p>
          <w:p w14:paraId="10B33E18" w14:textId="77777777" w:rsidR="00BC6DE4" w:rsidRPr="000870AE" w:rsidRDefault="00BC6DE4" w:rsidP="000D5980">
            <w:pPr>
              <w:spacing w:after="0" w:line="240" w:lineRule="auto"/>
              <w:jc w:val="right"/>
              <w:rPr>
                <w:rStyle w:val="a3"/>
                <w:color w:val="000000"/>
                <w:sz w:val="16"/>
                <w:lang w:val="en-US"/>
              </w:rPr>
            </w:pPr>
            <w:r w:rsidRPr="000870AE">
              <w:rPr>
                <w:rStyle w:val="a3"/>
                <w:color w:val="000000"/>
                <w:sz w:val="16"/>
                <w:lang w:val="en-US"/>
              </w:rPr>
              <w:t xml:space="preserve">e-mail: </w:t>
            </w:r>
            <w:hyperlink r:id="rId5" w:history="1">
              <w:r w:rsidRPr="000870AE">
                <w:rPr>
                  <w:rStyle w:val="a3"/>
                  <w:color w:val="000000"/>
                  <w:sz w:val="16"/>
                  <w:lang w:val="en-US"/>
                </w:rPr>
                <w:t>sale@sudakov.travel</w:t>
              </w:r>
            </w:hyperlink>
          </w:p>
        </w:tc>
      </w:tr>
    </w:tbl>
    <w:p w14:paraId="0D4E2AE9" w14:textId="77777777" w:rsidR="00BC6DE4" w:rsidRDefault="00BC6DE4" w:rsidP="00BC6DE4">
      <w:pPr>
        <w:pStyle w:val="a4"/>
        <w:spacing w:before="0" w:beforeAutospacing="0" w:after="0" w:afterAutospacing="0"/>
        <w:rPr>
          <w:b/>
          <w:color w:val="7030A0"/>
          <w:sz w:val="36"/>
          <w:szCs w:val="36"/>
          <w:shd w:val="clear" w:color="auto" w:fill="FFFFFF"/>
          <w:lang w:val="en-US"/>
        </w:rPr>
      </w:pPr>
      <w:r>
        <w:rPr>
          <w:noProof/>
        </w:rPr>
        <w:drawing>
          <wp:anchor distT="0" distB="0" distL="114300" distR="114300" simplePos="0" relativeHeight="251659264" behindDoc="1" locked="0" layoutInCell="1" allowOverlap="1" wp14:anchorId="682C2CD2" wp14:editId="19A3CC64">
            <wp:simplePos x="0" y="0"/>
            <wp:positionH relativeFrom="margin">
              <wp:posOffset>-209550</wp:posOffset>
            </wp:positionH>
            <wp:positionV relativeFrom="paragraph">
              <wp:posOffset>0</wp:posOffset>
            </wp:positionV>
            <wp:extent cx="2091690" cy="571500"/>
            <wp:effectExtent l="0" t="0" r="3810" b="0"/>
            <wp:wrapTight wrapText="bothSides">
              <wp:wrapPolygon edited="0">
                <wp:start x="0" y="0"/>
                <wp:lineTo x="0" y="20880"/>
                <wp:lineTo x="21443" y="20880"/>
                <wp:lineTo x="2144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169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0E691" w14:textId="77777777" w:rsidR="00BC6DE4" w:rsidRPr="00547592" w:rsidRDefault="00BC6DE4" w:rsidP="00BC6DE4">
      <w:pPr>
        <w:pStyle w:val="a4"/>
        <w:spacing w:before="0" w:beforeAutospacing="0" w:after="0" w:afterAutospacing="0"/>
        <w:rPr>
          <w:b/>
          <w:color w:val="7030A0"/>
          <w:sz w:val="36"/>
          <w:szCs w:val="36"/>
          <w:shd w:val="clear" w:color="auto" w:fill="FFFFFF"/>
          <w:lang w:val="en-US"/>
        </w:rPr>
      </w:pPr>
    </w:p>
    <w:p w14:paraId="0B2A0BD1" w14:textId="77777777" w:rsidR="00BC6DE4" w:rsidRPr="000247EA" w:rsidRDefault="00BC6DE4" w:rsidP="00BC6DE4">
      <w:pPr>
        <w:pStyle w:val="a4"/>
        <w:spacing w:before="0" w:beforeAutospacing="0" w:after="0" w:afterAutospacing="0"/>
        <w:jc w:val="center"/>
        <w:rPr>
          <w:b/>
          <w:bCs/>
          <w:color w:val="FF0000"/>
          <w:sz w:val="6"/>
          <w:szCs w:val="6"/>
          <w:lang w:val="en-US"/>
        </w:rPr>
      </w:pPr>
    </w:p>
    <w:p w14:paraId="6713FACF" w14:textId="77777777" w:rsidR="00BC6DE4" w:rsidRPr="000247EA" w:rsidRDefault="00BC6DE4" w:rsidP="00BC6DE4">
      <w:pPr>
        <w:pStyle w:val="a4"/>
        <w:spacing w:before="0" w:beforeAutospacing="0" w:after="0" w:afterAutospacing="0"/>
        <w:jc w:val="center"/>
        <w:rPr>
          <w:b/>
          <w:bCs/>
          <w:color w:val="FF0000"/>
          <w:sz w:val="6"/>
          <w:szCs w:val="6"/>
          <w:lang w:val="en-US"/>
        </w:rPr>
      </w:pPr>
    </w:p>
    <w:p w14:paraId="0489C5A6" w14:textId="77777777" w:rsidR="00BC6DE4" w:rsidRPr="000247EA" w:rsidRDefault="00BC6DE4" w:rsidP="00BC6DE4">
      <w:pPr>
        <w:pStyle w:val="a4"/>
        <w:spacing w:before="0" w:beforeAutospacing="0" w:after="0" w:afterAutospacing="0"/>
        <w:jc w:val="center"/>
        <w:rPr>
          <w:b/>
          <w:bCs/>
          <w:color w:val="FF0000"/>
          <w:sz w:val="12"/>
          <w:szCs w:val="12"/>
          <w:lang w:val="en-US"/>
        </w:rPr>
      </w:pPr>
    </w:p>
    <w:p w14:paraId="34701ABE" w14:textId="557F3795" w:rsidR="00BC6DE4" w:rsidRPr="00360CB8" w:rsidRDefault="00BC6DE4" w:rsidP="00BC6DE4">
      <w:pPr>
        <w:pStyle w:val="a4"/>
        <w:spacing w:before="0" w:beforeAutospacing="0" w:after="0" w:afterAutospacing="0"/>
        <w:jc w:val="center"/>
        <w:rPr>
          <w:b/>
          <w:bCs/>
          <w:color w:val="FF0000"/>
          <w:sz w:val="44"/>
          <w:szCs w:val="44"/>
        </w:rPr>
      </w:pPr>
      <w:proofErr w:type="spellStart"/>
      <w:r w:rsidRPr="00360CB8">
        <w:rPr>
          <w:b/>
          <w:bCs/>
          <w:color w:val="FF0000"/>
          <w:sz w:val="44"/>
          <w:szCs w:val="44"/>
        </w:rPr>
        <w:t>Гуамск</w:t>
      </w:r>
      <w:r w:rsidR="00894383" w:rsidRPr="00360CB8">
        <w:rPr>
          <w:b/>
          <w:bCs/>
          <w:color w:val="FF0000"/>
          <w:sz w:val="44"/>
          <w:szCs w:val="44"/>
        </w:rPr>
        <w:t>о</w:t>
      </w:r>
      <w:r w:rsidR="00360CB8" w:rsidRPr="00360CB8">
        <w:rPr>
          <w:b/>
          <w:bCs/>
          <w:color w:val="FF0000"/>
          <w:sz w:val="44"/>
          <w:szCs w:val="44"/>
        </w:rPr>
        <w:t>е</w:t>
      </w:r>
      <w:proofErr w:type="spellEnd"/>
      <w:r w:rsidRPr="00360CB8">
        <w:rPr>
          <w:b/>
          <w:bCs/>
          <w:color w:val="FF0000"/>
          <w:sz w:val="44"/>
          <w:szCs w:val="44"/>
        </w:rPr>
        <w:t xml:space="preserve"> ущелье + термальный источник</w:t>
      </w:r>
    </w:p>
    <w:p w14:paraId="4BBEAFA8" w14:textId="1DFF18F7" w:rsidR="00BC6DE4" w:rsidRPr="00360CB8" w:rsidRDefault="00C256EC" w:rsidP="00BC6DE4">
      <w:pPr>
        <w:pStyle w:val="a4"/>
        <w:spacing w:before="0" w:beforeAutospacing="0" w:after="0" w:afterAutospacing="0"/>
        <w:jc w:val="center"/>
        <w:rPr>
          <w:b/>
          <w:bCs/>
          <w:color w:val="FF0000"/>
          <w:sz w:val="44"/>
          <w:szCs w:val="44"/>
        </w:rPr>
      </w:pPr>
      <w:r>
        <w:rPr>
          <w:b/>
          <w:bCs/>
          <w:color w:val="FF0000"/>
          <w:sz w:val="44"/>
          <w:szCs w:val="44"/>
        </w:rPr>
        <w:t>20.07.2024, 31.08.2024</w:t>
      </w:r>
    </w:p>
    <w:tbl>
      <w:tblPr>
        <w:tblW w:w="10627" w:type="dxa"/>
        <w:tblInd w:w="-42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627"/>
      </w:tblGrid>
      <w:tr w:rsidR="00BC6DE4" w:rsidRPr="000870AE" w14:paraId="537E12AF" w14:textId="77777777" w:rsidTr="000D5980">
        <w:trPr>
          <w:trHeight w:val="890"/>
        </w:trPr>
        <w:tc>
          <w:tcPr>
            <w:tcW w:w="10627" w:type="dxa"/>
            <w:shd w:val="clear" w:color="auto" w:fill="auto"/>
            <w:vAlign w:val="center"/>
          </w:tcPr>
          <w:p w14:paraId="6D65A88E" w14:textId="77777777" w:rsidR="00BC6DE4" w:rsidRPr="000870AE" w:rsidRDefault="00BC6DE4" w:rsidP="000D5980">
            <w:pPr>
              <w:shd w:val="clear" w:color="auto" w:fill="FFFFFF"/>
              <w:spacing w:after="0" w:line="240" w:lineRule="auto"/>
              <w:rPr>
                <w:rFonts w:ascii="Times New Roman" w:eastAsia="Times New Roman" w:hAnsi="Times New Roman"/>
                <w:color w:val="000000"/>
                <w:sz w:val="24"/>
                <w:szCs w:val="24"/>
                <w:lang w:eastAsia="ru-RU"/>
              </w:rPr>
            </w:pPr>
            <w:r w:rsidRPr="000870AE">
              <w:rPr>
                <w:rFonts w:ascii="Times New Roman" w:eastAsia="Times New Roman" w:hAnsi="Times New Roman"/>
                <w:b/>
                <w:bCs/>
                <w:color w:val="000000"/>
                <w:sz w:val="24"/>
                <w:szCs w:val="24"/>
                <w:lang w:eastAsia="ru-RU"/>
              </w:rPr>
              <w:t>1 день</w:t>
            </w:r>
            <w:r w:rsidRPr="000870AE">
              <w:rPr>
                <w:rFonts w:ascii="Times New Roman" w:eastAsia="Times New Roman" w:hAnsi="Times New Roman"/>
                <w:color w:val="000000"/>
                <w:sz w:val="24"/>
                <w:szCs w:val="24"/>
                <w:lang w:eastAsia="ru-RU"/>
              </w:rPr>
              <w:t xml:space="preserve"> Таганрог – Ростов-на-Дону – </w:t>
            </w:r>
            <w:proofErr w:type="spellStart"/>
            <w:r w:rsidRPr="000870AE">
              <w:rPr>
                <w:rFonts w:ascii="Times New Roman" w:eastAsia="Times New Roman" w:hAnsi="Times New Roman"/>
                <w:color w:val="000000"/>
                <w:sz w:val="24"/>
                <w:szCs w:val="24"/>
                <w:lang w:eastAsia="ru-RU"/>
              </w:rPr>
              <w:t>Гуамка</w:t>
            </w:r>
            <w:proofErr w:type="spellEnd"/>
            <w:r w:rsidRPr="000870AE">
              <w:rPr>
                <w:rFonts w:ascii="Times New Roman" w:eastAsia="Times New Roman" w:hAnsi="Times New Roman"/>
                <w:color w:val="000000"/>
                <w:sz w:val="24"/>
                <w:szCs w:val="24"/>
                <w:lang w:eastAsia="ru-RU"/>
              </w:rPr>
              <w:t xml:space="preserve"> (~500 км.)</w:t>
            </w:r>
          </w:p>
          <w:p w14:paraId="5B7821D5" w14:textId="6C46FF4D" w:rsidR="00360CB8" w:rsidRDefault="00360CB8" w:rsidP="000D5980">
            <w:pPr>
              <w:shd w:val="clear" w:color="auto" w:fill="FFFFFF"/>
              <w:spacing w:after="0" w:line="240" w:lineRule="auto"/>
              <w:rPr>
                <w:rFonts w:ascii="Times New Roman" w:eastAsia="Times New Roman" w:hAnsi="Times New Roman"/>
                <w:color w:val="000000"/>
                <w:sz w:val="24"/>
                <w:szCs w:val="24"/>
                <w:lang w:eastAsia="ru-RU"/>
              </w:rPr>
            </w:pPr>
            <w:r w:rsidRPr="00360CB8">
              <w:rPr>
                <w:rFonts w:ascii="Times New Roman" w:eastAsia="Times New Roman" w:hAnsi="Times New Roman"/>
                <w:color w:val="000000"/>
                <w:sz w:val="24"/>
                <w:szCs w:val="24"/>
                <w:lang w:eastAsia="ru-RU"/>
              </w:rPr>
              <w:t xml:space="preserve">Выезд из </w:t>
            </w:r>
            <w:r w:rsidRPr="00360CB8">
              <w:rPr>
                <w:rFonts w:ascii="Times New Roman" w:eastAsia="Times New Roman" w:hAnsi="Times New Roman"/>
                <w:b/>
                <w:bCs/>
                <w:color w:val="000000"/>
                <w:sz w:val="24"/>
                <w:szCs w:val="24"/>
                <w:lang w:eastAsia="ru-RU"/>
              </w:rPr>
              <w:t>Таганрога</w:t>
            </w:r>
            <w:r w:rsidRPr="00360CB8">
              <w:rPr>
                <w:rFonts w:ascii="Times New Roman" w:eastAsia="Times New Roman" w:hAnsi="Times New Roman"/>
                <w:color w:val="000000"/>
                <w:sz w:val="24"/>
                <w:szCs w:val="24"/>
                <w:lang w:eastAsia="ru-RU"/>
              </w:rPr>
              <w:t xml:space="preserve"> (Автовокзал, пл.</w:t>
            </w:r>
            <w:r>
              <w:rPr>
                <w:rFonts w:ascii="Times New Roman" w:eastAsia="Times New Roman" w:hAnsi="Times New Roman"/>
                <w:color w:val="000000"/>
                <w:sz w:val="24"/>
                <w:szCs w:val="24"/>
                <w:lang w:eastAsia="ru-RU"/>
              </w:rPr>
              <w:t xml:space="preserve"> </w:t>
            </w:r>
            <w:r w:rsidRPr="00360CB8">
              <w:rPr>
                <w:rFonts w:ascii="Times New Roman" w:eastAsia="Times New Roman" w:hAnsi="Times New Roman"/>
                <w:color w:val="000000"/>
                <w:sz w:val="24"/>
                <w:szCs w:val="24"/>
                <w:lang w:eastAsia="ru-RU"/>
              </w:rPr>
              <w:t xml:space="preserve">Восстания, 11), </w:t>
            </w:r>
            <w:r w:rsidRPr="00360CB8">
              <w:rPr>
                <w:rFonts w:ascii="Times New Roman" w:eastAsia="Times New Roman" w:hAnsi="Times New Roman"/>
                <w:b/>
                <w:bCs/>
                <w:color w:val="FF0000"/>
                <w:sz w:val="24"/>
                <w:szCs w:val="24"/>
                <w:lang w:eastAsia="ru-RU"/>
              </w:rPr>
              <w:t>(</w:t>
            </w:r>
            <w:r w:rsidR="00C256EC">
              <w:rPr>
                <w:rFonts w:ascii="Times New Roman" w:eastAsia="Times New Roman" w:hAnsi="Times New Roman"/>
                <w:b/>
                <w:bCs/>
                <w:color w:val="FF0000"/>
                <w:sz w:val="24"/>
                <w:szCs w:val="24"/>
                <w:lang w:eastAsia="ru-RU"/>
              </w:rPr>
              <w:t>19.07; 30.08.2024</w:t>
            </w:r>
            <w:r w:rsidRPr="00360CB8">
              <w:rPr>
                <w:rFonts w:ascii="Times New Roman" w:eastAsia="Times New Roman" w:hAnsi="Times New Roman"/>
                <w:b/>
                <w:bCs/>
                <w:color w:val="FF0000"/>
                <w:sz w:val="24"/>
                <w:szCs w:val="24"/>
                <w:lang w:eastAsia="ru-RU"/>
              </w:rPr>
              <w:t>)</w:t>
            </w:r>
            <w:r w:rsidRPr="00360CB8">
              <w:rPr>
                <w:rFonts w:ascii="Times New Roman" w:eastAsia="Times New Roman" w:hAnsi="Times New Roman"/>
                <w:color w:val="FF0000"/>
                <w:sz w:val="24"/>
                <w:szCs w:val="24"/>
                <w:lang w:eastAsia="ru-RU"/>
              </w:rPr>
              <w:t xml:space="preserve"> </w:t>
            </w:r>
            <w:r w:rsidRPr="00360CB8">
              <w:rPr>
                <w:rFonts w:ascii="Times New Roman" w:eastAsia="Times New Roman" w:hAnsi="Times New Roman"/>
                <w:b/>
                <w:bCs/>
                <w:color w:val="000000"/>
                <w:sz w:val="24"/>
                <w:szCs w:val="24"/>
                <w:lang w:eastAsia="ru-RU"/>
              </w:rPr>
              <w:t>сбор 23:30</w:t>
            </w:r>
            <w:r>
              <w:rPr>
                <w:rFonts w:ascii="Times New Roman" w:eastAsia="Times New Roman" w:hAnsi="Times New Roman"/>
                <w:color w:val="000000"/>
                <w:sz w:val="24"/>
                <w:szCs w:val="24"/>
                <w:lang w:eastAsia="ru-RU"/>
              </w:rPr>
              <w:t xml:space="preserve"> </w:t>
            </w:r>
            <w:r w:rsidRPr="00360CB8">
              <w:rPr>
                <w:rFonts w:ascii="Times New Roman" w:eastAsia="Times New Roman" w:hAnsi="Times New Roman"/>
                <w:b/>
                <w:bCs/>
                <w:color w:val="000000"/>
                <w:sz w:val="24"/>
                <w:szCs w:val="24"/>
                <w:lang w:eastAsia="ru-RU"/>
              </w:rPr>
              <w:t>отправление в 00:00</w:t>
            </w:r>
            <w:r w:rsidRPr="00360CB8">
              <w:rPr>
                <w:rFonts w:ascii="Times New Roman" w:eastAsia="Times New Roman" w:hAnsi="Times New Roman"/>
                <w:color w:val="000000"/>
                <w:sz w:val="24"/>
                <w:szCs w:val="24"/>
                <w:lang w:eastAsia="ru-RU"/>
              </w:rPr>
              <w:t xml:space="preserve"> </w:t>
            </w:r>
          </w:p>
          <w:p w14:paraId="70003855" w14:textId="71E64269" w:rsidR="00BC6DE4" w:rsidRPr="000870AE" w:rsidRDefault="00360CB8" w:rsidP="000D5980">
            <w:pPr>
              <w:shd w:val="clear" w:color="auto" w:fill="FFFFFF"/>
              <w:spacing w:after="0" w:line="240" w:lineRule="auto"/>
              <w:rPr>
                <w:rFonts w:ascii="Trebuchet MS" w:eastAsia="Times New Roman" w:hAnsi="Trebuchet MS"/>
                <w:color w:val="464646"/>
                <w:sz w:val="24"/>
                <w:szCs w:val="24"/>
                <w:lang w:eastAsia="ru-RU"/>
              </w:rPr>
            </w:pPr>
            <w:r w:rsidRPr="00360CB8">
              <w:rPr>
                <w:rFonts w:ascii="Times New Roman" w:eastAsia="Times New Roman" w:hAnsi="Times New Roman"/>
                <w:color w:val="000000"/>
                <w:sz w:val="24"/>
                <w:szCs w:val="24"/>
                <w:lang w:eastAsia="ru-RU"/>
              </w:rPr>
              <w:t xml:space="preserve">из </w:t>
            </w:r>
            <w:proofErr w:type="spellStart"/>
            <w:r w:rsidRPr="00360CB8">
              <w:rPr>
                <w:rFonts w:ascii="Times New Roman" w:eastAsia="Times New Roman" w:hAnsi="Times New Roman"/>
                <w:b/>
                <w:bCs/>
                <w:color w:val="000000"/>
                <w:sz w:val="24"/>
                <w:szCs w:val="24"/>
                <w:lang w:eastAsia="ru-RU"/>
              </w:rPr>
              <w:t>Ростова</w:t>
            </w:r>
            <w:proofErr w:type="spellEnd"/>
            <w:r w:rsidRPr="00360CB8">
              <w:rPr>
                <w:rFonts w:ascii="Times New Roman" w:eastAsia="Times New Roman" w:hAnsi="Times New Roman"/>
                <w:b/>
                <w:bCs/>
                <w:color w:val="000000"/>
                <w:sz w:val="24"/>
                <w:szCs w:val="24"/>
                <w:lang w:eastAsia="ru-RU"/>
              </w:rPr>
              <w:t>-на-Дону</w:t>
            </w:r>
            <w:r w:rsidRPr="00360CB8">
              <w:rPr>
                <w:rFonts w:ascii="Times New Roman" w:eastAsia="Times New Roman" w:hAnsi="Times New Roman"/>
                <w:color w:val="000000"/>
                <w:sz w:val="24"/>
                <w:szCs w:val="24"/>
                <w:lang w:eastAsia="ru-RU"/>
              </w:rPr>
              <w:t xml:space="preserve"> (Автовокзал, пр.Сиверса,1) </w:t>
            </w:r>
            <w:r w:rsidRPr="00360CB8">
              <w:rPr>
                <w:rFonts w:ascii="Times New Roman" w:eastAsia="Times New Roman" w:hAnsi="Times New Roman"/>
                <w:b/>
                <w:bCs/>
                <w:color w:val="FF0000"/>
                <w:sz w:val="24"/>
                <w:szCs w:val="24"/>
                <w:lang w:eastAsia="ru-RU"/>
              </w:rPr>
              <w:t>(</w:t>
            </w:r>
            <w:r w:rsidR="00C256EC">
              <w:rPr>
                <w:rFonts w:ascii="Times New Roman" w:eastAsia="Times New Roman" w:hAnsi="Times New Roman"/>
                <w:b/>
                <w:bCs/>
                <w:color w:val="FF0000"/>
                <w:sz w:val="24"/>
                <w:szCs w:val="24"/>
                <w:lang w:eastAsia="ru-RU"/>
              </w:rPr>
              <w:t>20.07; 31.08.2024</w:t>
            </w:r>
            <w:r w:rsidRPr="00360CB8">
              <w:rPr>
                <w:rFonts w:ascii="Times New Roman" w:eastAsia="Times New Roman" w:hAnsi="Times New Roman"/>
                <w:b/>
                <w:bCs/>
                <w:color w:val="FF0000"/>
                <w:sz w:val="24"/>
                <w:szCs w:val="24"/>
                <w:lang w:eastAsia="ru-RU"/>
              </w:rPr>
              <w:t>)</w:t>
            </w:r>
            <w:r w:rsidRPr="00360CB8">
              <w:rPr>
                <w:rFonts w:ascii="Times New Roman" w:eastAsia="Times New Roman" w:hAnsi="Times New Roman"/>
                <w:color w:val="FF0000"/>
                <w:sz w:val="24"/>
                <w:szCs w:val="24"/>
                <w:lang w:eastAsia="ru-RU"/>
              </w:rPr>
              <w:t xml:space="preserve"> </w:t>
            </w:r>
            <w:r w:rsidRPr="00360CB8">
              <w:rPr>
                <w:rFonts w:ascii="Times New Roman" w:eastAsia="Times New Roman" w:hAnsi="Times New Roman"/>
                <w:b/>
                <w:bCs/>
                <w:color w:val="000000"/>
                <w:sz w:val="24"/>
                <w:szCs w:val="24"/>
                <w:lang w:eastAsia="ru-RU"/>
              </w:rPr>
              <w:t>сбор в 01:15 отправление 01:30</w:t>
            </w:r>
          </w:p>
        </w:tc>
      </w:tr>
      <w:tr w:rsidR="00BC6DE4" w:rsidRPr="000870AE" w14:paraId="63AF5FCF" w14:textId="77777777" w:rsidTr="000D5980">
        <w:trPr>
          <w:trHeight w:val="4179"/>
        </w:trPr>
        <w:tc>
          <w:tcPr>
            <w:tcW w:w="10627" w:type="dxa"/>
            <w:shd w:val="clear" w:color="auto" w:fill="auto"/>
            <w:vAlign w:val="center"/>
          </w:tcPr>
          <w:p w14:paraId="51E8F45E" w14:textId="77777777" w:rsidR="00360CB8" w:rsidRDefault="00360CB8" w:rsidP="00360CB8">
            <w:pPr>
              <w:spacing w:after="160" w:line="259" w:lineRule="auto"/>
              <w:rPr>
                <w:rFonts w:ascii="Times New Roman" w:hAnsi="Times New Roman"/>
                <w:noProof/>
                <w:sz w:val="24"/>
                <w:szCs w:val="24"/>
              </w:rPr>
            </w:pPr>
            <w:r w:rsidRPr="00360CB8">
              <w:rPr>
                <w:rFonts w:ascii="Times New Roman" w:hAnsi="Times New Roman"/>
                <w:noProof/>
                <w:sz w:val="24"/>
                <w:szCs w:val="24"/>
              </w:rPr>
              <w:t>Утром прибытие п. Гуамка. Уникальное по своей истории и природе Гуамское ущелье расположено в Краснодарском крае. Ключевая особенность его в том, что красотой пейзажи напоминают Швейцарию. Можно любоваться красотой природы и, вместе с тем, проводить активно время. Особой живописностью отличаются скалы ущелья. Их поверхность покрыта растительностью, которую вы нигде больше не увидите. Вдохнув горный воздух, вы ощутите его чистоту, получите прилив сил и энергии. Здесь царит атмосфера, которая наполняет, освобождает и пробуждает скрытые резервы!</w:t>
            </w:r>
          </w:p>
          <w:p w14:paraId="1D7EB8AF" w14:textId="397829D0" w:rsidR="00360CB8" w:rsidRPr="00360CB8" w:rsidRDefault="00360CB8" w:rsidP="00360CB8">
            <w:pPr>
              <w:spacing w:after="160" w:line="259" w:lineRule="auto"/>
              <w:rPr>
                <w:rFonts w:ascii="Times New Roman" w:hAnsi="Times New Roman"/>
                <w:noProof/>
                <w:sz w:val="24"/>
                <w:szCs w:val="24"/>
              </w:rPr>
            </w:pPr>
            <w:r w:rsidRPr="00360CB8">
              <w:rPr>
                <w:rFonts w:ascii="Times New Roman" w:hAnsi="Times New Roman"/>
                <w:noProof/>
                <w:sz w:val="24"/>
                <w:szCs w:val="24"/>
              </w:rPr>
              <w:t>Гуамское ущелье в Апшеронском районе известно своей узкоколейной железной дорогой, проложенной здесь в 1927 году. На данный момент это одна из самых длинных действующих узкоколейных дорог в России! Вы можете насладиться неспешной экскурсией, во время которой перед вами откроются невероятные виды Гуамского ущелья. При этом, во время путешествия вам расскажут удивительные и загадочные истории этого места. Поезд состоит всего из нескольких вагончиков, но локомотив часто скрывается за массивными выступами каменных стен. И за каждым поворотом вас ждет новая чудо-картина!</w:t>
            </w:r>
          </w:p>
          <w:p w14:paraId="62D5EF16" w14:textId="77777777" w:rsidR="00360CB8" w:rsidRDefault="00360CB8" w:rsidP="00360CB8">
            <w:pPr>
              <w:spacing w:after="160" w:line="259" w:lineRule="auto"/>
              <w:rPr>
                <w:rFonts w:ascii="Times New Roman" w:hAnsi="Times New Roman"/>
                <w:noProof/>
                <w:sz w:val="24"/>
                <w:szCs w:val="24"/>
              </w:rPr>
            </w:pPr>
            <w:r w:rsidRPr="00360CB8">
              <w:rPr>
                <w:rFonts w:ascii="Times New Roman" w:hAnsi="Times New Roman"/>
                <w:noProof/>
                <w:sz w:val="24"/>
                <w:szCs w:val="24"/>
              </w:rPr>
              <w:t>12:30 Возвращение группы на площадь поселка Гуамка, свободное время.</w:t>
            </w:r>
          </w:p>
          <w:p w14:paraId="59105C3C" w14:textId="4EA31E80" w:rsidR="00BC6DE4" w:rsidRPr="00360CB8" w:rsidRDefault="00360CB8" w:rsidP="00360CB8">
            <w:pPr>
              <w:spacing w:after="160" w:line="259" w:lineRule="auto"/>
              <w:rPr>
                <w:rFonts w:ascii="Times New Roman" w:hAnsi="Times New Roman"/>
                <w:noProof/>
                <w:sz w:val="24"/>
                <w:szCs w:val="24"/>
              </w:rPr>
            </w:pPr>
            <w:r w:rsidRPr="00360CB8">
              <w:rPr>
                <w:rFonts w:ascii="Times New Roman" w:hAnsi="Times New Roman"/>
                <w:noProof/>
                <w:sz w:val="24"/>
                <w:szCs w:val="24"/>
              </w:rPr>
              <w:t>13:30 Выезд на горячие источники. Посещение термального источника. Купание в источнике с температурой воды круглогодично + 40°С. Здесь Вы получите великолепный отдых и незабываемые впечатления, уникальную возможность помочь организму восстановить силы и здоровье. Примечание: при себе необходимо иметь: банное полотенце, купальные принадлежности, халат, тапочки. 17:00-18:00 отъезд группы. Прибытие в Ростов/Таганрог (~23:00/00:00).</w:t>
            </w:r>
          </w:p>
        </w:tc>
      </w:tr>
    </w:tbl>
    <w:p w14:paraId="59FB6542" w14:textId="77777777" w:rsidR="00BC6DE4" w:rsidRPr="00352CF6" w:rsidRDefault="00BC6DE4" w:rsidP="00BC6DE4">
      <w:pPr>
        <w:spacing w:after="0" w:line="240" w:lineRule="auto"/>
        <w:ind w:left="567"/>
        <w:jc w:val="center"/>
        <w:rPr>
          <w:rFonts w:ascii="Times New Roman" w:hAnsi="Times New Roman"/>
          <w:b/>
          <w:bCs/>
          <w:sz w:val="6"/>
          <w:szCs w:val="6"/>
        </w:rPr>
      </w:pPr>
    </w:p>
    <w:p w14:paraId="1C6885BF" w14:textId="7E05ED07" w:rsidR="00BC6DE4" w:rsidRPr="003E0FFB" w:rsidRDefault="00BC6DE4" w:rsidP="003E0FFB">
      <w:pPr>
        <w:spacing w:after="0" w:line="240" w:lineRule="auto"/>
        <w:ind w:left="-284" w:firstLine="142"/>
        <w:jc w:val="center"/>
        <w:rPr>
          <w:rFonts w:ascii="Times New Roman" w:hAnsi="Times New Roman"/>
          <w:b/>
          <w:bCs/>
          <w:color w:val="FF0000"/>
          <w:sz w:val="32"/>
          <w:szCs w:val="36"/>
        </w:rPr>
      </w:pPr>
      <w:r w:rsidRPr="003E0FFB">
        <w:rPr>
          <w:rFonts w:ascii="Times New Roman" w:hAnsi="Times New Roman"/>
          <w:b/>
          <w:bCs/>
          <w:color w:val="FF0000"/>
          <w:sz w:val="36"/>
          <w:szCs w:val="36"/>
        </w:rPr>
        <w:t xml:space="preserve">Стоимость: </w:t>
      </w:r>
      <w:r w:rsidR="0069485E">
        <w:rPr>
          <w:rFonts w:ascii="Times New Roman" w:hAnsi="Times New Roman"/>
          <w:b/>
          <w:bCs/>
          <w:color w:val="FF0000"/>
          <w:sz w:val="36"/>
          <w:szCs w:val="36"/>
        </w:rPr>
        <w:t>4450</w:t>
      </w:r>
      <w:r w:rsidR="003E0FFB" w:rsidRPr="003E0FFB">
        <w:rPr>
          <w:rFonts w:ascii="Times New Roman" w:hAnsi="Times New Roman"/>
          <w:b/>
          <w:bCs/>
          <w:color w:val="FF0000"/>
          <w:sz w:val="36"/>
          <w:szCs w:val="36"/>
        </w:rPr>
        <w:t xml:space="preserve"> </w:t>
      </w:r>
      <w:proofErr w:type="spellStart"/>
      <w:r w:rsidR="003E0FFB" w:rsidRPr="003E0FFB">
        <w:rPr>
          <w:rFonts w:ascii="Times New Roman" w:hAnsi="Times New Roman"/>
          <w:b/>
          <w:bCs/>
          <w:color w:val="FF0000"/>
          <w:sz w:val="36"/>
          <w:szCs w:val="36"/>
        </w:rPr>
        <w:t>руб</w:t>
      </w:r>
      <w:proofErr w:type="spellEnd"/>
      <w:r w:rsidR="003E0FFB" w:rsidRPr="003E0FFB">
        <w:rPr>
          <w:rFonts w:ascii="Times New Roman" w:hAnsi="Times New Roman"/>
          <w:b/>
          <w:bCs/>
          <w:color w:val="FF0000"/>
          <w:sz w:val="36"/>
          <w:szCs w:val="36"/>
        </w:rPr>
        <w:t>/чел</w:t>
      </w:r>
    </w:p>
    <w:p w14:paraId="70DFB205" w14:textId="77777777" w:rsidR="00BC6DE4" w:rsidRPr="004B3334" w:rsidRDefault="00BC6DE4" w:rsidP="00BC6DE4">
      <w:pPr>
        <w:spacing w:after="0" w:line="240" w:lineRule="auto"/>
        <w:ind w:left="-284" w:firstLine="142"/>
        <w:rPr>
          <w:rFonts w:ascii="Times New Roman" w:eastAsia="Times New Roman" w:hAnsi="Times New Roman"/>
          <w:b/>
          <w:iCs/>
          <w:sz w:val="24"/>
          <w:szCs w:val="24"/>
          <w:lang w:eastAsia="ru-RU"/>
        </w:rPr>
      </w:pPr>
      <w:r w:rsidRPr="004B3334">
        <w:rPr>
          <w:rFonts w:ascii="Times New Roman" w:eastAsia="Times New Roman" w:hAnsi="Times New Roman"/>
          <w:b/>
          <w:iCs/>
          <w:sz w:val="24"/>
          <w:szCs w:val="24"/>
          <w:lang w:eastAsia="ru-RU"/>
        </w:rPr>
        <w:t xml:space="preserve">В стоимость входит: </w:t>
      </w:r>
    </w:p>
    <w:p w14:paraId="50BD6E84" w14:textId="77777777" w:rsidR="00BC6DE4" w:rsidRPr="000870AE" w:rsidRDefault="00BC6DE4" w:rsidP="00BC6DE4">
      <w:pPr>
        <w:spacing w:after="0"/>
        <w:ind w:left="-284" w:firstLine="142"/>
        <w:rPr>
          <w:rFonts w:ascii="Times New Roman" w:hAnsi="Times New Roman"/>
          <w:color w:val="000000"/>
          <w:sz w:val="24"/>
          <w:szCs w:val="24"/>
        </w:rPr>
      </w:pPr>
      <w:r w:rsidRPr="000870AE">
        <w:rPr>
          <w:rFonts w:ascii="Times New Roman" w:hAnsi="Times New Roman"/>
          <w:color w:val="000000"/>
          <w:sz w:val="24"/>
          <w:szCs w:val="24"/>
        </w:rPr>
        <w:t>- проезд автобусом по маршруту: Таганрог-Ростов-</w:t>
      </w:r>
      <w:proofErr w:type="spellStart"/>
      <w:r w:rsidRPr="000870AE">
        <w:rPr>
          <w:rFonts w:ascii="Times New Roman" w:hAnsi="Times New Roman"/>
          <w:color w:val="000000"/>
          <w:sz w:val="24"/>
          <w:szCs w:val="24"/>
        </w:rPr>
        <w:t>Гуамка</w:t>
      </w:r>
      <w:proofErr w:type="spellEnd"/>
      <w:r w:rsidRPr="000870AE">
        <w:rPr>
          <w:rFonts w:ascii="Times New Roman" w:hAnsi="Times New Roman"/>
          <w:color w:val="000000"/>
          <w:sz w:val="24"/>
          <w:szCs w:val="24"/>
        </w:rPr>
        <w:t xml:space="preserve"> -Ростов-Таганрог;</w:t>
      </w:r>
    </w:p>
    <w:p w14:paraId="0E458BCF" w14:textId="77777777" w:rsidR="00BC6DE4" w:rsidRPr="000870AE" w:rsidRDefault="00BC6DE4" w:rsidP="00BC6DE4">
      <w:pPr>
        <w:spacing w:after="0"/>
        <w:ind w:left="-284" w:firstLine="142"/>
        <w:rPr>
          <w:rFonts w:ascii="Times New Roman" w:hAnsi="Times New Roman"/>
          <w:color w:val="000000"/>
          <w:sz w:val="24"/>
          <w:szCs w:val="24"/>
        </w:rPr>
      </w:pPr>
      <w:r w:rsidRPr="000870AE">
        <w:rPr>
          <w:rFonts w:ascii="Times New Roman" w:hAnsi="Times New Roman"/>
          <w:color w:val="000000"/>
          <w:sz w:val="24"/>
          <w:szCs w:val="24"/>
        </w:rPr>
        <w:t>- сопровождение;</w:t>
      </w:r>
    </w:p>
    <w:p w14:paraId="1D112D1D" w14:textId="77777777" w:rsidR="00BC6DE4" w:rsidRPr="000870AE" w:rsidRDefault="00BC6DE4" w:rsidP="00BC6DE4">
      <w:pPr>
        <w:spacing w:after="0"/>
        <w:ind w:left="-284" w:firstLine="142"/>
        <w:rPr>
          <w:rFonts w:ascii="Times New Roman" w:hAnsi="Times New Roman"/>
          <w:color w:val="000000"/>
          <w:sz w:val="24"/>
          <w:szCs w:val="24"/>
        </w:rPr>
      </w:pPr>
      <w:r w:rsidRPr="000870AE">
        <w:rPr>
          <w:rFonts w:ascii="Times New Roman" w:hAnsi="Times New Roman"/>
          <w:color w:val="000000"/>
          <w:sz w:val="24"/>
          <w:szCs w:val="24"/>
        </w:rPr>
        <w:t>- транспортная страховка.</w:t>
      </w:r>
    </w:p>
    <w:p w14:paraId="36FC6BC1" w14:textId="77777777" w:rsidR="00BC6DE4" w:rsidRPr="005C2C56" w:rsidRDefault="00BC6DE4" w:rsidP="00BC6DE4">
      <w:pPr>
        <w:spacing w:after="0"/>
        <w:ind w:left="-284" w:firstLine="142"/>
        <w:rPr>
          <w:rFonts w:ascii="Times New Roman" w:hAnsi="Times New Roman"/>
          <w:b/>
          <w:sz w:val="24"/>
          <w:szCs w:val="24"/>
          <w:u w:val="single"/>
        </w:rPr>
      </w:pPr>
      <w:r w:rsidRPr="005C2C56">
        <w:rPr>
          <w:rFonts w:ascii="Times New Roman" w:hAnsi="Times New Roman"/>
          <w:b/>
          <w:sz w:val="24"/>
          <w:szCs w:val="24"/>
        </w:rPr>
        <w:t>Дополнительно оплачивается:</w:t>
      </w:r>
    </w:p>
    <w:p w14:paraId="0CBEAA20" w14:textId="249AC4EE" w:rsidR="00BC6DE4" w:rsidRPr="000870AE" w:rsidRDefault="00BC6DE4" w:rsidP="00BC6DE4">
      <w:pPr>
        <w:spacing w:after="0"/>
        <w:ind w:left="-284" w:firstLine="142"/>
        <w:rPr>
          <w:rFonts w:ascii="Times New Roman" w:hAnsi="Times New Roman"/>
          <w:bCs/>
          <w:color w:val="000000"/>
          <w:sz w:val="24"/>
          <w:szCs w:val="24"/>
        </w:rPr>
      </w:pPr>
      <w:r w:rsidRPr="000870AE">
        <w:rPr>
          <w:rFonts w:ascii="Times New Roman" w:hAnsi="Times New Roman"/>
          <w:color w:val="000000"/>
          <w:sz w:val="24"/>
          <w:szCs w:val="24"/>
        </w:rPr>
        <w:t xml:space="preserve">- паровозик в </w:t>
      </w:r>
      <w:proofErr w:type="spellStart"/>
      <w:r w:rsidRPr="000870AE">
        <w:rPr>
          <w:rFonts w:ascii="Times New Roman" w:hAnsi="Times New Roman"/>
          <w:color w:val="000000"/>
          <w:sz w:val="24"/>
          <w:szCs w:val="24"/>
        </w:rPr>
        <w:t>Гуамском</w:t>
      </w:r>
      <w:proofErr w:type="spellEnd"/>
      <w:r w:rsidRPr="000870AE">
        <w:rPr>
          <w:rFonts w:ascii="Times New Roman" w:hAnsi="Times New Roman"/>
          <w:color w:val="000000"/>
          <w:sz w:val="24"/>
          <w:szCs w:val="24"/>
        </w:rPr>
        <w:t xml:space="preserve"> ущелье – </w:t>
      </w:r>
      <w:r w:rsidR="00360CB8" w:rsidRPr="00360CB8">
        <w:rPr>
          <w:rFonts w:ascii="Times New Roman" w:hAnsi="Times New Roman"/>
          <w:color w:val="000000"/>
          <w:sz w:val="24"/>
          <w:szCs w:val="24"/>
        </w:rPr>
        <w:t>800р/взрослый, 600р/детский, дети до 5 лет бесплатно</w:t>
      </w:r>
      <w:r w:rsidRPr="000870AE">
        <w:rPr>
          <w:rFonts w:ascii="Times New Roman" w:hAnsi="Times New Roman"/>
          <w:bCs/>
          <w:color w:val="000000"/>
          <w:sz w:val="24"/>
          <w:szCs w:val="24"/>
        </w:rPr>
        <w:t xml:space="preserve">, </w:t>
      </w:r>
    </w:p>
    <w:p w14:paraId="09914D65" w14:textId="77777777" w:rsidR="00BC6DE4" w:rsidRPr="000870AE" w:rsidRDefault="00BC6DE4" w:rsidP="00BC6DE4">
      <w:pPr>
        <w:spacing w:after="0"/>
        <w:ind w:left="-284" w:firstLine="142"/>
        <w:rPr>
          <w:rFonts w:ascii="Times New Roman" w:hAnsi="Times New Roman"/>
          <w:color w:val="000000"/>
          <w:sz w:val="24"/>
          <w:szCs w:val="24"/>
        </w:rPr>
      </w:pPr>
      <w:r w:rsidRPr="000870AE">
        <w:rPr>
          <w:rFonts w:ascii="Times New Roman" w:hAnsi="Times New Roman"/>
          <w:color w:val="000000"/>
          <w:sz w:val="24"/>
          <w:szCs w:val="24"/>
        </w:rPr>
        <w:t xml:space="preserve">- термальные источники ~ 500 руб., </w:t>
      </w:r>
    </w:p>
    <w:p w14:paraId="2652BEE9" w14:textId="77777777" w:rsidR="00BC6DE4" w:rsidRPr="000870AE" w:rsidRDefault="00BC6DE4" w:rsidP="00BC6DE4">
      <w:pPr>
        <w:spacing w:after="0"/>
        <w:ind w:left="-284" w:firstLine="142"/>
        <w:rPr>
          <w:rFonts w:ascii="Times New Roman" w:hAnsi="Times New Roman"/>
          <w:color w:val="000000"/>
          <w:sz w:val="24"/>
          <w:szCs w:val="24"/>
        </w:rPr>
      </w:pPr>
      <w:r w:rsidRPr="000870AE">
        <w:rPr>
          <w:rFonts w:ascii="Times New Roman" w:hAnsi="Times New Roman"/>
          <w:color w:val="000000"/>
          <w:sz w:val="24"/>
          <w:szCs w:val="24"/>
        </w:rPr>
        <w:t>- питание.</w:t>
      </w:r>
    </w:p>
    <w:p w14:paraId="4F72B25B" w14:textId="77777777" w:rsidR="00BC6DE4" w:rsidRPr="000870AE" w:rsidRDefault="00BC6DE4" w:rsidP="00BC6DE4">
      <w:pPr>
        <w:spacing w:after="0"/>
        <w:ind w:left="-284" w:firstLine="142"/>
        <w:rPr>
          <w:rFonts w:ascii="Times New Roman" w:hAnsi="Times New Roman"/>
          <w:color w:val="000000"/>
          <w:sz w:val="2"/>
          <w:szCs w:val="2"/>
        </w:rPr>
      </w:pPr>
    </w:p>
    <w:p w14:paraId="7E31325C" w14:textId="77777777" w:rsidR="00BC6DE4" w:rsidRPr="000870AE" w:rsidRDefault="00BC6DE4" w:rsidP="00BC6DE4">
      <w:pPr>
        <w:spacing w:after="0" w:line="240" w:lineRule="auto"/>
        <w:ind w:left="-284" w:firstLine="142"/>
        <w:jc w:val="both"/>
        <w:rPr>
          <w:rFonts w:ascii="Times New Roman" w:hAnsi="Times New Roman"/>
          <w:color w:val="000000"/>
        </w:rPr>
      </w:pPr>
      <w:r w:rsidRPr="000870AE">
        <w:rPr>
          <w:rFonts w:ascii="Times New Roman" w:hAnsi="Times New Roman"/>
          <w:b/>
          <w:bCs/>
          <w:color w:val="000000"/>
        </w:rPr>
        <w:t>Особенности программы</w:t>
      </w:r>
      <w:r w:rsidRPr="000870AE">
        <w:rPr>
          <w:rFonts w:ascii="Times New Roman" w:hAnsi="Times New Roman"/>
          <w:color w:val="000000"/>
        </w:rPr>
        <w:t>: тур подходит для любой категорий туристов, желательно иметь с собой перекус на завтрак, купание в термальных источниках-если нет противопоказаний</w:t>
      </w:r>
      <w:r w:rsidRPr="00352CF6">
        <w:rPr>
          <w:rFonts w:ascii="Trebuchet MS" w:hAnsi="Trebuchet MS"/>
          <w:color w:val="464646"/>
          <w:sz w:val="20"/>
          <w:szCs w:val="20"/>
        </w:rPr>
        <w:t>,</w:t>
      </w:r>
      <w:r w:rsidRPr="000870AE">
        <w:rPr>
          <w:rFonts w:ascii="Times New Roman" w:hAnsi="Times New Roman"/>
          <w:color w:val="000000"/>
        </w:rPr>
        <w:t xml:space="preserve"> иметь с собой купальные принадлежности для термального комплекса.</w:t>
      </w:r>
    </w:p>
    <w:p w14:paraId="4065E371" w14:textId="77777777" w:rsidR="00BC6DE4" w:rsidRPr="000870AE" w:rsidRDefault="00BC6DE4" w:rsidP="00BC6DE4">
      <w:pPr>
        <w:spacing w:after="0" w:line="240" w:lineRule="auto"/>
        <w:ind w:left="-284" w:firstLine="142"/>
        <w:jc w:val="both"/>
        <w:rPr>
          <w:rFonts w:ascii="Times New Roman" w:hAnsi="Times New Roman"/>
          <w:color w:val="000000"/>
        </w:rPr>
      </w:pPr>
      <w:r w:rsidRPr="000870AE">
        <w:rPr>
          <w:rFonts w:ascii="Times New Roman" w:hAnsi="Times New Roman"/>
          <w:b/>
          <w:bCs/>
          <w:color w:val="000000"/>
        </w:rPr>
        <w:t>Внимание!</w:t>
      </w:r>
      <w:r w:rsidRPr="000870AE">
        <w:rPr>
          <w:rFonts w:ascii="Times New Roman" w:hAnsi="Times New Roman"/>
          <w:color w:val="000000"/>
        </w:rPr>
        <w:t> Стоимость входных билетов может изменяться, учитывайте это при составлении бюджета на поездку! На некоторых экскурсионных объектах есть скидки на покупку входных билетов для школьников, студентов, пенсионеров, инвалидов. Просьба при себе иметь подтверждающие документы!</w:t>
      </w:r>
    </w:p>
    <w:p w14:paraId="1FD32ECF" w14:textId="77777777" w:rsidR="00BC6DE4" w:rsidRPr="000870AE" w:rsidRDefault="00BC6DE4" w:rsidP="00BC6DE4">
      <w:pPr>
        <w:spacing w:after="0" w:line="240" w:lineRule="auto"/>
        <w:ind w:left="-284" w:firstLine="142"/>
        <w:jc w:val="both"/>
        <w:rPr>
          <w:rFonts w:ascii="Times New Roman" w:hAnsi="Times New Roman"/>
          <w:color w:val="000000"/>
        </w:rPr>
      </w:pPr>
      <w:r w:rsidRPr="000870AE">
        <w:rPr>
          <w:rFonts w:ascii="Times New Roman" w:hAnsi="Times New Roman"/>
          <w:b/>
          <w:bCs/>
          <w:color w:val="000000"/>
        </w:rPr>
        <w:t>Внимание!</w:t>
      </w:r>
      <w:r w:rsidRPr="000870AE">
        <w:rPr>
          <w:rFonts w:ascii="Times New Roman" w:hAnsi="Times New Roman"/>
          <w:color w:val="000000"/>
        </w:rPr>
        <w:t> При необходимости замены автобуса, компания не гарантирует сохранение первоначальной рассадки пассажиров.</w:t>
      </w:r>
    </w:p>
    <w:p w14:paraId="3142BBD2" w14:textId="0EE6C069" w:rsidR="002E5E61" w:rsidRPr="00360CB8" w:rsidRDefault="00BC6DE4" w:rsidP="00360CB8">
      <w:pPr>
        <w:spacing w:after="0" w:line="240" w:lineRule="auto"/>
        <w:ind w:left="-284" w:firstLine="142"/>
        <w:jc w:val="both"/>
        <w:rPr>
          <w:rFonts w:ascii="Times New Roman" w:hAnsi="Times New Roman"/>
          <w:color w:val="000000"/>
        </w:rPr>
      </w:pPr>
      <w:r w:rsidRPr="000870AE">
        <w:rPr>
          <w:rFonts w:ascii="Times New Roman" w:hAnsi="Times New Roman"/>
          <w:color w:val="000000"/>
        </w:rPr>
        <w:t>Туристическая фирма оставляет за собой право вносить изменения в программу тура без уменьшения объема программы.</w:t>
      </w:r>
    </w:p>
    <w:sectPr w:rsidR="002E5E61" w:rsidRPr="00360CB8" w:rsidSect="00360C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E4"/>
    <w:rsid w:val="00196FC2"/>
    <w:rsid w:val="001B7C39"/>
    <w:rsid w:val="002E5E61"/>
    <w:rsid w:val="00360CB8"/>
    <w:rsid w:val="003E0FFB"/>
    <w:rsid w:val="004427D9"/>
    <w:rsid w:val="00546E92"/>
    <w:rsid w:val="0069485E"/>
    <w:rsid w:val="007735DC"/>
    <w:rsid w:val="0081798B"/>
    <w:rsid w:val="00846A98"/>
    <w:rsid w:val="00894383"/>
    <w:rsid w:val="00A13965"/>
    <w:rsid w:val="00BC6DE4"/>
    <w:rsid w:val="00C256EC"/>
    <w:rsid w:val="00C9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2135"/>
  <w15:chartTrackingRefBased/>
  <w15:docId w15:val="{1673AEF8-2EA3-41AB-8C96-CBFA8917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DE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C6DE4"/>
    <w:rPr>
      <w:color w:val="0000FF"/>
      <w:u w:val="single"/>
    </w:rPr>
  </w:style>
  <w:style w:type="paragraph" w:styleId="a4">
    <w:name w:val="Normal (Web)"/>
    <w:basedOn w:val="a"/>
    <w:uiPriority w:val="99"/>
    <w:unhideWhenUsed/>
    <w:rsid w:val="00BC6DE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sale@sudakov.travel" TargetMode="External"/><Relationship Id="rId4" Type="http://schemas.openxmlformats.org/officeDocument/2006/relationships/hyperlink" Target="http://www.sudakov.trav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2024-06-25T13:33:00Z</dcterms:created>
  <dcterms:modified xsi:type="dcterms:W3CDTF">2024-06-25T13:33:00Z</dcterms:modified>
</cp:coreProperties>
</file>