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ACF7B" w14:textId="77777777" w:rsidR="002C710D" w:rsidRPr="002C710D" w:rsidRDefault="002C710D" w:rsidP="002C710D">
      <w:pPr>
        <w:jc w:val="right"/>
        <w:rPr>
          <w:b/>
          <w:i/>
          <w:sz w:val="20"/>
          <w:szCs w:val="20"/>
          <w14:shadow w14:blurRad="50800" w14:dist="38100" w14:dir="2700000" w14:sx="100000" w14:sy="100000" w14:kx="0" w14:ky="0" w14:algn="tl">
            <w14:srgbClr w14:val="000000">
              <w14:alpha w14:val="60000"/>
            </w14:srgbClr>
          </w14:shadow>
        </w:rPr>
      </w:pPr>
      <w:r w:rsidRPr="002C710D">
        <w:rPr>
          <w:b/>
          <w:i/>
          <w:sz w:val="20"/>
          <w:szCs w:val="20"/>
          <w14:shadow w14:blurRad="50800" w14:dist="38100" w14:dir="2700000" w14:sx="100000" w14:sy="100000" w14:kx="0" w14:ky="0" w14:algn="tl">
            <w14:srgbClr w14:val="000000">
              <w14:alpha w14:val="60000"/>
            </w14:srgbClr>
          </w14:shadow>
        </w:rPr>
        <w:t xml:space="preserve">                      </w:t>
      </w:r>
      <w:r w:rsidRPr="00DC08A1">
        <w:rPr>
          <w:bCs/>
          <w:i/>
          <w:iCs/>
          <w:color w:val="333333"/>
          <w:sz w:val="20"/>
          <w:szCs w:val="20"/>
        </w:rPr>
        <w:t xml:space="preserve">                                                                                                         </w:t>
      </w:r>
    </w:p>
    <w:p w14:paraId="29C2A1FC" w14:textId="485C0F70" w:rsidR="003739D9" w:rsidRDefault="006323EA" w:rsidP="006323EA">
      <w:pPr>
        <w:rPr>
          <w:b/>
          <w:color w:val="C00000"/>
          <w:sz w:val="40"/>
          <w:szCs w:val="40"/>
          <w:u w:val="single"/>
        </w:rPr>
      </w:pPr>
      <w:r w:rsidRPr="006323EA">
        <w:rPr>
          <w:b/>
          <w:noProof/>
          <w:color w:val="C00000"/>
          <w:sz w:val="40"/>
          <w:szCs w:val="40"/>
        </w:rPr>
        <w:drawing>
          <wp:inline distT="0" distB="0" distL="0" distR="0" wp14:anchorId="44F882D5" wp14:editId="0CC002AB">
            <wp:extent cx="2000250" cy="5429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pic:spPr>
                </pic:pic>
              </a:graphicData>
            </a:graphic>
          </wp:inline>
        </w:drawing>
      </w:r>
      <w:r>
        <w:rPr>
          <w:b/>
          <w:color w:val="C00000"/>
          <w:sz w:val="40"/>
          <w:szCs w:val="40"/>
          <w:u w:val="single"/>
        </w:rPr>
        <w:t xml:space="preserve">                            </w:t>
      </w:r>
    </w:p>
    <w:p w14:paraId="154CC9C0" w14:textId="77777777" w:rsidR="003739D9" w:rsidRDefault="003739D9" w:rsidP="002C710D">
      <w:pPr>
        <w:jc w:val="center"/>
        <w:rPr>
          <w:b/>
          <w:color w:val="C00000"/>
          <w:sz w:val="40"/>
          <w:szCs w:val="40"/>
          <w:u w:val="single"/>
        </w:rPr>
      </w:pPr>
    </w:p>
    <w:p w14:paraId="0E06820B" w14:textId="3E92DDEC" w:rsidR="002C710D" w:rsidRPr="00380A62" w:rsidRDefault="002C710D" w:rsidP="002C710D">
      <w:pPr>
        <w:jc w:val="center"/>
        <w:rPr>
          <w:b/>
          <w:color w:val="FF0000"/>
          <w:sz w:val="40"/>
          <w:szCs w:val="40"/>
        </w:rPr>
      </w:pPr>
      <w:r w:rsidRPr="00380A62">
        <w:rPr>
          <w:b/>
          <w:color w:val="C00000"/>
          <w:sz w:val="40"/>
          <w:szCs w:val="40"/>
          <w:u w:val="single"/>
        </w:rPr>
        <w:t>«Знакомая и неизведанная Осетия»</w:t>
      </w:r>
    </w:p>
    <w:p w14:paraId="2AB7AA1A" w14:textId="10B31806" w:rsidR="002C710D" w:rsidRDefault="002C710D" w:rsidP="002C710D">
      <w:pPr>
        <w:jc w:val="center"/>
        <w:rPr>
          <w:rFonts w:ascii="Arial Narrow" w:hAnsi="Arial Narrow"/>
          <w:b/>
          <w:color w:val="C00000"/>
          <w:sz w:val="40"/>
          <w:szCs w:val="40"/>
        </w:rPr>
      </w:pPr>
      <w:r w:rsidRPr="00973E89">
        <w:rPr>
          <w:b/>
          <w:color w:val="FF0000"/>
          <w:szCs w:val="124"/>
        </w:rPr>
        <w:t xml:space="preserve">Владикавказ – Аланский монастырь – </w:t>
      </w:r>
      <w:proofErr w:type="spellStart"/>
      <w:r w:rsidRPr="00973E89">
        <w:rPr>
          <w:b/>
          <w:color w:val="FF0000"/>
          <w:szCs w:val="124"/>
        </w:rPr>
        <w:t>Куртатинское</w:t>
      </w:r>
      <w:proofErr w:type="spellEnd"/>
      <w:r w:rsidRPr="00973E89">
        <w:rPr>
          <w:b/>
          <w:color w:val="FF0000"/>
          <w:szCs w:val="124"/>
        </w:rPr>
        <w:t xml:space="preserve"> ущелье – город мертвых </w:t>
      </w:r>
      <w:proofErr w:type="spellStart"/>
      <w:r w:rsidRPr="00973E89">
        <w:rPr>
          <w:b/>
          <w:color w:val="FF0000"/>
          <w:szCs w:val="124"/>
        </w:rPr>
        <w:t>Даргавс</w:t>
      </w:r>
      <w:proofErr w:type="spellEnd"/>
      <w:r w:rsidRPr="00973E89">
        <w:rPr>
          <w:b/>
          <w:color w:val="FF0000"/>
          <w:szCs w:val="124"/>
        </w:rPr>
        <w:t xml:space="preserve"> –</w:t>
      </w:r>
      <w:proofErr w:type="spellStart"/>
      <w:r>
        <w:rPr>
          <w:b/>
          <w:color w:val="FF0000"/>
          <w:szCs w:val="124"/>
        </w:rPr>
        <w:t>Кармадонское</w:t>
      </w:r>
      <w:proofErr w:type="spellEnd"/>
      <w:r>
        <w:rPr>
          <w:b/>
          <w:color w:val="FF0000"/>
          <w:szCs w:val="124"/>
        </w:rPr>
        <w:t xml:space="preserve"> ущелье-</w:t>
      </w:r>
      <w:r w:rsidRPr="00973E89">
        <w:rPr>
          <w:b/>
          <w:color w:val="FF0000"/>
          <w:szCs w:val="124"/>
        </w:rPr>
        <w:t xml:space="preserve"> </w:t>
      </w:r>
      <w:proofErr w:type="spellStart"/>
      <w:r w:rsidRPr="00973E89">
        <w:rPr>
          <w:b/>
          <w:color w:val="FF0000"/>
          <w:szCs w:val="124"/>
        </w:rPr>
        <w:t>Цейское</w:t>
      </w:r>
      <w:proofErr w:type="spellEnd"/>
      <w:r w:rsidRPr="00973E89">
        <w:rPr>
          <w:b/>
          <w:color w:val="FF0000"/>
          <w:szCs w:val="124"/>
        </w:rPr>
        <w:t xml:space="preserve"> ущелье + термальные источники</w:t>
      </w:r>
      <w:r w:rsidRPr="00042801">
        <w:rPr>
          <w:rFonts w:ascii="Arial Narrow" w:hAnsi="Arial Narrow"/>
          <w:b/>
          <w:color w:val="C00000"/>
          <w:sz w:val="52"/>
          <w:szCs w:val="50"/>
        </w:rPr>
        <w:br/>
      </w:r>
      <w:r w:rsidRPr="00380A62">
        <w:rPr>
          <w:rFonts w:ascii="Arial Narrow" w:hAnsi="Arial Narrow"/>
          <w:b/>
          <w:color w:val="C00000"/>
          <w:sz w:val="40"/>
          <w:szCs w:val="40"/>
        </w:rPr>
        <w:t>2</w:t>
      </w:r>
      <w:r>
        <w:rPr>
          <w:rFonts w:ascii="Arial Narrow" w:hAnsi="Arial Narrow"/>
          <w:b/>
          <w:color w:val="C00000"/>
          <w:sz w:val="40"/>
          <w:szCs w:val="40"/>
        </w:rPr>
        <w:t>0</w:t>
      </w:r>
      <w:r w:rsidRPr="00380A62">
        <w:rPr>
          <w:rFonts w:ascii="Arial Narrow" w:hAnsi="Arial Narrow"/>
          <w:b/>
          <w:color w:val="C00000"/>
          <w:sz w:val="40"/>
          <w:szCs w:val="40"/>
        </w:rPr>
        <w:t>.09-2</w:t>
      </w:r>
      <w:r>
        <w:rPr>
          <w:rFonts w:ascii="Arial Narrow" w:hAnsi="Arial Narrow"/>
          <w:b/>
          <w:color w:val="C00000"/>
          <w:sz w:val="40"/>
          <w:szCs w:val="40"/>
        </w:rPr>
        <w:t>2</w:t>
      </w:r>
      <w:r w:rsidRPr="00380A62">
        <w:rPr>
          <w:rFonts w:ascii="Arial Narrow" w:hAnsi="Arial Narrow"/>
          <w:b/>
          <w:color w:val="C00000"/>
          <w:sz w:val="40"/>
          <w:szCs w:val="40"/>
        </w:rPr>
        <w:t>.09.202</w:t>
      </w:r>
      <w:r>
        <w:rPr>
          <w:rFonts w:ascii="Arial Narrow" w:hAnsi="Arial Narrow"/>
          <w:b/>
          <w:color w:val="C00000"/>
          <w:sz w:val="40"/>
          <w:szCs w:val="40"/>
        </w:rPr>
        <w:t>4</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2C710D" w:rsidRPr="00866254" w14:paraId="31E774EC" w14:textId="77777777" w:rsidTr="002C710D">
        <w:trPr>
          <w:trHeight w:val="418"/>
        </w:trPr>
        <w:tc>
          <w:tcPr>
            <w:tcW w:w="9493" w:type="dxa"/>
          </w:tcPr>
          <w:p w14:paraId="63057392" w14:textId="150DAE55" w:rsidR="002C710D" w:rsidRPr="00866254" w:rsidRDefault="002C710D" w:rsidP="00EE7280">
            <w:pPr>
              <w:rPr>
                <w:sz w:val="22"/>
                <w:szCs w:val="22"/>
              </w:rPr>
            </w:pPr>
            <w:r w:rsidRPr="00866254">
              <w:rPr>
                <w:b/>
                <w:sz w:val="22"/>
                <w:szCs w:val="22"/>
              </w:rPr>
              <w:t xml:space="preserve"> 1 день</w:t>
            </w:r>
            <w:r w:rsidRPr="00866254">
              <w:rPr>
                <w:sz w:val="22"/>
                <w:szCs w:val="22"/>
              </w:rPr>
              <w:t xml:space="preserve"> </w:t>
            </w:r>
            <w:r>
              <w:rPr>
                <w:b/>
                <w:iCs/>
                <w:color w:val="FF0000"/>
                <w:sz w:val="22"/>
                <w:szCs w:val="22"/>
              </w:rPr>
              <w:t>20 сентября</w:t>
            </w:r>
            <w:r w:rsidRPr="00866254">
              <w:rPr>
                <w:b/>
                <w:iCs/>
                <w:color w:val="FF0000"/>
                <w:sz w:val="22"/>
                <w:szCs w:val="22"/>
              </w:rPr>
              <w:t>.</w:t>
            </w:r>
            <w:r w:rsidRPr="00866254">
              <w:rPr>
                <w:iCs/>
                <w:sz w:val="22"/>
                <w:szCs w:val="22"/>
              </w:rPr>
              <w:t xml:space="preserve"> </w:t>
            </w:r>
            <w:r w:rsidRPr="00866254">
              <w:rPr>
                <w:b/>
                <w:color w:val="FF0000"/>
                <w:sz w:val="22"/>
                <w:szCs w:val="22"/>
              </w:rPr>
              <w:t xml:space="preserve">Таганрог – Ростов-на-Дону – </w:t>
            </w:r>
            <w:r>
              <w:rPr>
                <w:b/>
                <w:color w:val="FF0000"/>
                <w:sz w:val="22"/>
                <w:szCs w:val="22"/>
              </w:rPr>
              <w:t xml:space="preserve">Владикавказ </w:t>
            </w:r>
            <w:r w:rsidRPr="00866254">
              <w:rPr>
                <w:b/>
                <w:color w:val="FF0000"/>
                <w:sz w:val="22"/>
                <w:szCs w:val="22"/>
              </w:rPr>
              <w:t>(~860 км.)</w:t>
            </w:r>
          </w:p>
          <w:p w14:paraId="632F96DB" w14:textId="77777777" w:rsidR="002C710D" w:rsidRPr="00380A62" w:rsidRDefault="002C710D" w:rsidP="00EE7280">
            <w:pPr>
              <w:spacing w:before="60" w:after="60"/>
              <w:ind w:left="66" w:right="72"/>
              <w:rPr>
                <w:bCs/>
                <w:iCs/>
                <w:sz w:val="22"/>
                <w:szCs w:val="22"/>
              </w:rPr>
            </w:pPr>
            <w:r w:rsidRPr="00866254">
              <w:rPr>
                <w:iCs/>
                <w:sz w:val="22"/>
                <w:szCs w:val="22"/>
              </w:rPr>
              <w:t xml:space="preserve">Выезд группы из Таганрога в </w:t>
            </w:r>
            <w:r w:rsidRPr="00866254">
              <w:rPr>
                <w:b/>
                <w:iCs/>
                <w:sz w:val="22"/>
                <w:szCs w:val="22"/>
              </w:rPr>
              <w:t>1</w:t>
            </w:r>
            <w:r>
              <w:rPr>
                <w:b/>
                <w:iCs/>
                <w:sz w:val="22"/>
                <w:szCs w:val="22"/>
              </w:rPr>
              <w:t>9</w:t>
            </w:r>
            <w:r w:rsidRPr="00866254">
              <w:rPr>
                <w:b/>
                <w:iCs/>
                <w:sz w:val="22"/>
                <w:szCs w:val="22"/>
              </w:rPr>
              <w:t>:</w:t>
            </w:r>
            <w:r>
              <w:rPr>
                <w:b/>
                <w:iCs/>
                <w:sz w:val="22"/>
                <w:szCs w:val="22"/>
              </w:rPr>
              <w:t>3</w:t>
            </w:r>
            <w:r w:rsidRPr="00866254">
              <w:rPr>
                <w:b/>
                <w:iCs/>
                <w:sz w:val="22"/>
                <w:szCs w:val="22"/>
              </w:rPr>
              <w:t>0</w:t>
            </w:r>
            <w:r>
              <w:rPr>
                <w:b/>
                <w:iCs/>
                <w:sz w:val="22"/>
                <w:szCs w:val="22"/>
              </w:rPr>
              <w:t xml:space="preserve"> </w:t>
            </w:r>
            <w:r w:rsidRPr="00380A62">
              <w:rPr>
                <w:bCs/>
                <w:iCs/>
                <w:sz w:val="22"/>
                <w:szCs w:val="22"/>
              </w:rPr>
              <w:t xml:space="preserve">сбор </w:t>
            </w:r>
            <w:r w:rsidRPr="00380A62">
              <w:rPr>
                <w:b/>
                <w:iCs/>
                <w:sz w:val="22"/>
                <w:szCs w:val="22"/>
              </w:rPr>
              <w:t>19.15</w:t>
            </w:r>
            <w:r w:rsidRPr="00380A62">
              <w:rPr>
                <w:bCs/>
                <w:iCs/>
                <w:sz w:val="22"/>
                <w:szCs w:val="22"/>
              </w:rPr>
              <w:t xml:space="preserve"> (Автовокзал, пл. Восстания, 11) </w:t>
            </w:r>
          </w:p>
          <w:p w14:paraId="33BB4233" w14:textId="55C41143" w:rsidR="002C710D" w:rsidRPr="00866254" w:rsidRDefault="002C710D" w:rsidP="00EE7280">
            <w:pPr>
              <w:spacing w:before="60" w:after="60"/>
              <w:ind w:left="66" w:right="72"/>
              <w:rPr>
                <w:iCs/>
                <w:sz w:val="22"/>
                <w:szCs w:val="22"/>
              </w:rPr>
            </w:pPr>
            <w:r w:rsidRPr="00866254">
              <w:rPr>
                <w:iCs/>
                <w:sz w:val="22"/>
                <w:szCs w:val="22"/>
              </w:rPr>
              <w:t xml:space="preserve">из </w:t>
            </w:r>
            <w:proofErr w:type="spellStart"/>
            <w:r w:rsidRPr="00866254">
              <w:rPr>
                <w:iCs/>
                <w:sz w:val="22"/>
                <w:szCs w:val="22"/>
              </w:rPr>
              <w:t>Ростова</w:t>
            </w:r>
            <w:proofErr w:type="spellEnd"/>
            <w:r>
              <w:rPr>
                <w:iCs/>
                <w:sz w:val="22"/>
                <w:szCs w:val="22"/>
              </w:rPr>
              <w:t xml:space="preserve"> сбор/отъезд</w:t>
            </w:r>
            <w:r w:rsidRPr="00866254">
              <w:rPr>
                <w:iCs/>
                <w:sz w:val="22"/>
                <w:szCs w:val="22"/>
              </w:rPr>
              <w:t xml:space="preserve"> </w:t>
            </w:r>
            <w:r>
              <w:rPr>
                <w:b/>
                <w:iCs/>
                <w:sz w:val="22"/>
                <w:szCs w:val="22"/>
              </w:rPr>
              <w:t>21</w:t>
            </w:r>
            <w:r w:rsidRPr="00866254">
              <w:rPr>
                <w:b/>
                <w:iCs/>
                <w:sz w:val="22"/>
                <w:szCs w:val="22"/>
              </w:rPr>
              <w:t>:</w:t>
            </w:r>
            <w:r>
              <w:rPr>
                <w:b/>
                <w:iCs/>
                <w:sz w:val="22"/>
                <w:szCs w:val="22"/>
              </w:rPr>
              <w:t xml:space="preserve">15/21:30 </w:t>
            </w:r>
            <w:r w:rsidRPr="00380A62">
              <w:rPr>
                <w:bCs/>
                <w:iCs/>
                <w:sz w:val="22"/>
                <w:szCs w:val="22"/>
              </w:rPr>
              <w:t>(Автовокзал, Сиверса,1)</w:t>
            </w:r>
          </w:p>
        </w:tc>
      </w:tr>
      <w:tr w:rsidR="002C710D" w:rsidRPr="00866254" w14:paraId="388F6655" w14:textId="77777777" w:rsidTr="002C710D">
        <w:tc>
          <w:tcPr>
            <w:tcW w:w="9493" w:type="dxa"/>
          </w:tcPr>
          <w:p w14:paraId="177D45C6" w14:textId="2358697F" w:rsidR="002C710D" w:rsidRDefault="002C710D" w:rsidP="00EE7280">
            <w:pPr>
              <w:rPr>
                <w:b/>
                <w:color w:val="FF0000"/>
                <w:sz w:val="22"/>
                <w:szCs w:val="22"/>
              </w:rPr>
            </w:pPr>
            <w:r w:rsidRPr="00866254">
              <w:rPr>
                <w:b/>
                <w:sz w:val="22"/>
                <w:szCs w:val="22"/>
              </w:rPr>
              <w:t xml:space="preserve"> 2 день</w:t>
            </w:r>
            <w:r w:rsidRPr="00866254">
              <w:rPr>
                <w:sz w:val="22"/>
                <w:szCs w:val="22"/>
              </w:rPr>
              <w:t xml:space="preserve"> </w:t>
            </w:r>
            <w:r>
              <w:rPr>
                <w:b/>
                <w:color w:val="FF0000"/>
                <w:sz w:val="22"/>
                <w:szCs w:val="22"/>
              </w:rPr>
              <w:t>21</w:t>
            </w:r>
            <w:r>
              <w:rPr>
                <w:b/>
                <w:iCs/>
                <w:color w:val="FF0000"/>
                <w:sz w:val="22"/>
                <w:szCs w:val="22"/>
              </w:rPr>
              <w:t xml:space="preserve"> сентября</w:t>
            </w:r>
            <w:r w:rsidRPr="00866254">
              <w:rPr>
                <w:b/>
                <w:iCs/>
                <w:color w:val="FF0000"/>
                <w:sz w:val="22"/>
                <w:szCs w:val="22"/>
              </w:rPr>
              <w:t>.</w:t>
            </w:r>
            <w:r w:rsidRPr="00866254">
              <w:rPr>
                <w:b/>
                <w:sz w:val="22"/>
                <w:szCs w:val="22"/>
              </w:rPr>
              <w:t xml:space="preserve"> </w:t>
            </w:r>
            <w:r>
              <w:rPr>
                <w:b/>
                <w:color w:val="FF0000"/>
                <w:sz w:val="22"/>
                <w:szCs w:val="22"/>
              </w:rPr>
              <w:t xml:space="preserve">Владикавказ, </w:t>
            </w:r>
            <w:proofErr w:type="spellStart"/>
            <w:r>
              <w:rPr>
                <w:b/>
                <w:color w:val="FF0000"/>
                <w:sz w:val="22"/>
                <w:szCs w:val="22"/>
              </w:rPr>
              <w:t>Куртатинское</w:t>
            </w:r>
            <w:proofErr w:type="spellEnd"/>
            <w:r>
              <w:rPr>
                <w:b/>
                <w:color w:val="FF0000"/>
                <w:sz w:val="22"/>
                <w:szCs w:val="22"/>
              </w:rPr>
              <w:t xml:space="preserve"> и </w:t>
            </w:r>
            <w:proofErr w:type="spellStart"/>
            <w:r>
              <w:rPr>
                <w:b/>
                <w:color w:val="FF0000"/>
                <w:sz w:val="22"/>
                <w:szCs w:val="22"/>
              </w:rPr>
              <w:t>Кармадонское</w:t>
            </w:r>
            <w:proofErr w:type="spellEnd"/>
            <w:r>
              <w:rPr>
                <w:b/>
                <w:color w:val="FF0000"/>
                <w:sz w:val="22"/>
                <w:szCs w:val="22"/>
              </w:rPr>
              <w:t xml:space="preserve"> ущелье, </w:t>
            </w:r>
            <w:proofErr w:type="spellStart"/>
            <w:r>
              <w:rPr>
                <w:b/>
                <w:color w:val="FF0000"/>
                <w:sz w:val="22"/>
                <w:szCs w:val="22"/>
              </w:rPr>
              <w:t>Даргавс</w:t>
            </w:r>
            <w:proofErr w:type="spellEnd"/>
            <w:r>
              <w:rPr>
                <w:b/>
                <w:color w:val="FF0000"/>
                <w:sz w:val="22"/>
                <w:szCs w:val="22"/>
              </w:rPr>
              <w:t>.</w:t>
            </w:r>
          </w:p>
          <w:p w14:paraId="3BEA6DB5" w14:textId="77777777" w:rsidR="002C710D" w:rsidRPr="00866254" w:rsidRDefault="002C710D" w:rsidP="00EE7280">
            <w:pPr>
              <w:rPr>
                <w:sz w:val="22"/>
                <w:szCs w:val="22"/>
              </w:rPr>
            </w:pPr>
            <w:r>
              <w:rPr>
                <w:b/>
                <w:color w:val="FF0000"/>
                <w:sz w:val="22"/>
                <w:szCs w:val="22"/>
              </w:rPr>
              <w:t xml:space="preserve"> </w:t>
            </w:r>
            <w:r w:rsidRPr="00D52CA8">
              <w:rPr>
                <w:sz w:val="22"/>
                <w:szCs w:val="22"/>
              </w:rPr>
              <w:t>Продолжительность – световой день.</w:t>
            </w:r>
          </w:p>
          <w:p w14:paraId="2B7F9C1C" w14:textId="77777777" w:rsidR="002C710D" w:rsidRPr="006B2809" w:rsidRDefault="002C710D" w:rsidP="00EE7280">
            <w:pPr>
              <w:ind w:left="66"/>
              <w:jc w:val="both"/>
              <w:rPr>
                <w:sz w:val="22"/>
                <w:szCs w:val="22"/>
              </w:rPr>
            </w:pPr>
            <w:r w:rsidRPr="00866254">
              <w:rPr>
                <w:sz w:val="22"/>
                <w:szCs w:val="22"/>
              </w:rPr>
              <w:t xml:space="preserve">Утром прибытие группы в </w:t>
            </w:r>
            <w:r>
              <w:rPr>
                <w:sz w:val="22"/>
                <w:szCs w:val="22"/>
              </w:rPr>
              <w:t>Владикавказ</w:t>
            </w:r>
            <w:r w:rsidRPr="00866254">
              <w:rPr>
                <w:sz w:val="22"/>
                <w:szCs w:val="22"/>
              </w:rPr>
              <w:t xml:space="preserve">. </w:t>
            </w:r>
            <w:r w:rsidRPr="00866254">
              <w:rPr>
                <w:b/>
                <w:sz w:val="22"/>
                <w:szCs w:val="22"/>
              </w:rPr>
              <w:t>Завтрак.</w:t>
            </w:r>
            <w:r>
              <w:rPr>
                <w:b/>
                <w:sz w:val="22"/>
                <w:szCs w:val="22"/>
              </w:rPr>
              <w:t xml:space="preserve"> Отправление в </w:t>
            </w:r>
            <w:proofErr w:type="spellStart"/>
            <w:r>
              <w:rPr>
                <w:b/>
                <w:sz w:val="22"/>
                <w:szCs w:val="22"/>
              </w:rPr>
              <w:t>Куртатинское</w:t>
            </w:r>
            <w:proofErr w:type="spellEnd"/>
            <w:r>
              <w:rPr>
                <w:b/>
                <w:sz w:val="22"/>
                <w:szCs w:val="22"/>
              </w:rPr>
              <w:t xml:space="preserve"> ущелье, </w:t>
            </w:r>
            <w:proofErr w:type="spellStart"/>
            <w:r w:rsidRPr="00866254">
              <w:rPr>
                <w:sz w:val="22"/>
                <w:szCs w:val="22"/>
              </w:rPr>
              <w:t>Фиагдонский</w:t>
            </w:r>
            <w:proofErr w:type="spellEnd"/>
            <w:r w:rsidRPr="00866254">
              <w:rPr>
                <w:sz w:val="22"/>
                <w:szCs w:val="22"/>
              </w:rPr>
              <w:t xml:space="preserve"> каньон, тропа Чудес и обилие старины - средневековые аулы, башни, склепы, пещерные крепости, </w:t>
            </w:r>
            <w:proofErr w:type="spellStart"/>
            <w:proofErr w:type="gramStart"/>
            <w:r w:rsidRPr="00866254">
              <w:rPr>
                <w:sz w:val="22"/>
                <w:szCs w:val="22"/>
              </w:rPr>
              <w:t>Дзуары</w:t>
            </w:r>
            <w:proofErr w:type="spellEnd"/>
            <w:r w:rsidRPr="00866254">
              <w:rPr>
                <w:sz w:val="22"/>
                <w:szCs w:val="22"/>
              </w:rPr>
              <w:t xml:space="preserve">  (</w:t>
            </w:r>
            <w:proofErr w:type="gramEnd"/>
            <w:r w:rsidRPr="00866254">
              <w:rPr>
                <w:sz w:val="22"/>
                <w:szCs w:val="22"/>
              </w:rPr>
              <w:t>культовые сооружения), Аланский мужской монастырь</w:t>
            </w:r>
            <w:r>
              <w:rPr>
                <w:sz w:val="22"/>
                <w:szCs w:val="22"/>
              </w:rPr>
              <w:t xml:space="preserve">. Посещение города мертвых </w:t>
            </w:r>
            <w:proofErr w:type="spellStart"/>
            <w:r>
              <w:rPr>
                <w:sz w:val="22"/>
                <w:szCs w:val="22"/>
              </w:rPr>
              <w:t>Даргавс</w:t>
            </w:r>
            <w:proofErr w:type="spellEnd"/>
            <w:r>
              <w:rPr>
                <w:sz w:val="22"/>
                <w:szCs w:val="22"/>
              </w:rPr>
              <w:t>.</w:t>
            </w:r>
            <w:r>
              <w:t xml:space="preserve"> </w:t>
            </w:r>
            <w:r w:rsidRPr="00A949AE">
              <w:rPr>
                <w:sz w:val="22"/>
                <w:szCs w:val="22"/>
              </w:rPr>
              <w:t>Местность, где располагается селение была заселена с эпохи бронзового века. Здесь обнаружено большое количество археологических памятников, в том числе алански</w:t>
            </w:r>
            <w:r>
              <w:rPr>
                <w:sz w:val="22"/>
                <w:szCs w:val="22"/>
              </w:rPr>
              <w:t>е захоронения</w:t>
            </w:r>
            <w:r w:rsidRPr="00A949AE">
              <w:rPr>
                <w:sz w:val="22"/>
                <w:szCs w:val="22"/>
              </w:rPr>
              <w:t xml:space="preserve"> конца I тысячелетия н. э.</w:t>
            </w:r>
            <w:r>
              <w:rPr>
                <w:sz w:val="22"/>
                <w:szCs w:val="22"/>
              </w:rPr>
              <w:t xml:space="preserve"> </w:t>
            </w:r>
            <w:proofErr w:type="spellStart"/>
            <w:r>
              <w:rPr>
                <w:sz w:val="22"/>
                <w:szCs w:val="22"/>
              </w:rPr>
              <w:t>Даргавс</w:t>
            </w:r>
            <w:proofErr w:type="spellEnd"/>
            <w:r>
              <w:rPr>
                <w:sz w:val="22"/>
                <w:szCs w:val="22"/>
              </w:rPr>
              <w:t xml:space="preserve"> место, окутанное тайнами и </w:t>
            </w:r>
            <w:r w:rsidRPr="006B2809">
              <w:rPr>
                <w:sz w:val="22"/>
                <w:szCs w:val="22"/>
              </w:rPr>
              <w:t>легендами,</w:t>
            </w:r>
            <w:r w:rsidRPr="006B2809">
              <w:rPr>
                <w:color w:val="222222"/>
                <w:sz w:val="21"/>
                <w:szCs w:val="21"/>
                <w:shd w:val="clear" w:color="auto" w:fill="FFFFFF"/>
              </w:rPr>
              <w:t xml:space="preserve"> </w:t>
            </w:r>
            <w:r w:rsidRPr="006B2809">
              <w:rPr>
                <w:sz w:val="22"/>
                <w:szCs w:val="22"/>
              </w:rPr>
              <w:t>куда едут те, кого привлекают тайны мира все не познанное и загадочное.</w:t>
            </w:r>
          </w:p>
          <w:p w14:paraId="5994B277" w14:textId="54C956FE" w:rsidR="002C710D" w:rsidRPr="00EA258F" w:rsidRDefault="002C710D" w:rsidP="00EE7280">
            <w:pPr>
              <w:ind w:left="66"/>
              <w:jc w:val="both"/>
              <w:rPr>
                <w:sz w:val="22"/>
                <w:szCs w:val="22"/>
              </w:rPr>
            </w:pPr>
            <w:r w:rsidRPr="006B2809">
              <w:rPr>
                <w:sz w:val="22"/>
                <w:szCs w:val="22"/>
              </w:rPr>
              <w:t xml:space="preserve"> Наше путешествие </w:t>
            </w:r>
            <w:proofErr w:type="gramStart"/>
            <w:r w:rsidRPr="006B2809">
              <w:rPr>
                <w:sz w:val="22"/>
                <w:szCs w:val="22"/>
              </w:rPr>
              <w:t>продолжается</w:t>
            </w:r>
            <w:proofErr w:type="gramEnd"/>
            <w:r w:rsidRPr="006B2809">
              <w:rPr>
                <w:sz w:val="22"/>
                <w:szCs w:val="22"/>
              </w:rPr>
              <w:t xml:space="preserve"> и мы поднимаемся на перевал. Открывается потрясающий вид на </w:t>
            </w:r>
            <w:proofErr w:type="spellStart"/>
            <w:r w:rsidRPr="006B2809">
              <w:rPr>
                <w:b/>
                <w:sz w:val="22"/>
                <w:szCs w:val="22"/>
              </w:rPr>
              <w:t>Кармадонское</w:t>
            </w:r>
            <w:proofErr w:type="spellEnd"/>
            <w:r w:rsidRPr="006B2809">
              <w:rPr>
                <w:b/>
                <w:sz w:val="22"/>
                <w:szCs w:val="22"/>
              </w:rPr>
              <w:t xml:space="preserve"> ущелье.</w:t>
            </w:r>
            <w:r w:rsidRPr="006B2809">
              <w:rPr>
                <w:sz w:val="22"/>
                <w:szCs w:val="22"/>
              </w:rPr>
              <w:t xml:space="preserve"> С</w:t>
            </w:r>
            <w:r w:rsidRPr="006B2809">
              <w:rPr>
                <w:sz w:val="22"/>
                <w:szCs w:val="22"/>
                <w:shd w:val="clear" w:color="auto" w:fill="FFFFFF"/>
              </w:rPr>
              <w:t xml:space="preserve">нежные горные вершины </w:t>
            </w:r>
            <w:proofErr w:type="spellStart"/>
            <w:r w:rsidRPr="006B2809">
              <w:rPr>
                <w:sz w:val="22"/>
                <w:szCs w:val="22"/>
                <w:shd w:val="clear" w:color="auto" w:fill="FFFFFF"/>
              </w:rPr>
              <w:t>как-будто</w:t>
            </w:r>
            <w:proofErr w:type="spellEnd"/>
            <w:r w:rsidRPr="006B2809">
              <w:rPr>
                <w:sz w:val="22"/>
                <w:szCs w:val="22"/>
                <w:shd w:val="clear" w:color="auto" w:fill="FFFFFF"/>
              </w:rPr>
              <w:t xml:space="preserve"> нависают над крохотным человеком, покоряя его. В ясный погожий день по маршруту экскурсии в </w:t>
            </w:r>
            <w:proofErr w:type="spellStart"/>
            <w:r w:rsidRPr="006B2809">
              <w:rPr>
                <w:sz w:val="22"/>
                <w:szCs w:val="22"/>
                <w:shd w:val="clear" w:color="auto" w:fill="FFFFFF"/>
              </w:rPr>
              <w:t>Кармадонское</w:t>
            </w:r>
            <w:proofErr w:type="spellEnd"/>
            <w:r w:rsidRPr="006B2809">
              <w:rPr>
                <w:sz w:val="22"/>
                <w:szCs w:val="22"/>
                <w:shd w:val="clear" w:color="auto" w:fill="FFFFFF"/>
              </w:rPr>
              <w:t xml:space="preserve"> ущелье открываются чудные панорамы Казбека</w:t>
            </w:r>
            <w:r w:rsidRPr="006B2809">
              <w:rPr>
                <w:color w:val="333333"/>
                <w:sz w:val="22"/>
                <w:szCs w:val="22"/>
                <w:shd w:val="clear" w:color="auto" w:fill="FFFFFF"/>
              </w:rPr>
              <w:t>.</w:t>
            </w:r>
            <w:r>
              <w:rPr>
                <w:color w:val="333333"/>
                <w:sz w:val="22"/>
                <w:szCs w:val="22"/>
                <w:shd w:val="clear" w:color="auto" w:fill="FFFFFF"/>
              </w:rPr>
              <w:t xml:space="preserve"> </w:t>
            </w:r>
            <w:r w:rsidR="006323EA">
              <w:rPr>
                <w:sz w:val="22"/>
                <w:szCs w:val="22"/>
              </w:rPr>
              <w:t>Отправление</w:t>
            </w:r>
            <w:r w:rsidRPr="006B2809">
              <w:rPr>
                <w:sz w:val="22"/>
                <w:szCs w:val="22"/>
              </w:rPr>
              <w:t xml:space="preserve"> в гостиницу. Размещение. </w:t>
            </w:r>
            <w:r>
              <w:rPr>
                <w:sz w:val="22"/>
                <w:szCs w:val="22"/>
              </w:rPr>
              <w:t>Свободное время.</w:t>
            </w:r>
          </w:p>
        </w:tc>
      </w:tr>
      <w:tr w:rsidR="002C710D" w:rsidRPr="00866254" w14:paraId="78297CFD" w14:textId="77777777" w:rsidTr="002C710D">
        <w:trPr>
          <w:trHeight w:val="2810"/>
        </w:trPr>
        <w:tc>
          <w:tcPr>
            <w:tcW w:w="9493" w:type="dxa"/>
            <w:vAlign w:val="center"/>
          </w:tcPr>
          <w:p w14:paraId="7055A251" w14:textId="11D400E9" w:rsidR="002C710D" w:rsidRPr="00866254" w:rsidRDefault="002C710D" w:rsidP="00EE7280">
            <w:pPr>
              <w:rPr>
                <w:b/>
                <w:color w:val="FF0000"/>
                <w:sz w:val="22"/>
                <w:szCs w:val="22"/>
              </w:rPr>
            </w:pPr>
            <w:r w:rsidRPr="00866254">
              <w:rPr>
                <w:b/>
                <w:sz w:val="22"/>
                <w:szCs w:val="22"/>
              </w:rPr>
              <w:t xml:space="preserve"> 3 день. </w:t>
            </w:r>
            <w:r>
              <w:rPr>
                <w:b/>
                <w:iCs/>
                <w:color w:val="FF0000"/>
                <w:sz w:val="22"/>
                <w:szCs w:val="22"/>
              </w:rPr>
              <w:t>22 сентября</w:t>
            </w:r>
            <w:r w:rsidRPr="00866254">
              <w:rPr>
                <w:b/>
                <w:iCs/>
                <w:color w:val="FF0000"/>
                <w:sz w:val="22"/>
                <w:szCs w:val="22"/>
              </w:rPr>
              <w:t>.</w:t>
            </w:r>
            <w:r w:rsidRPr="00866254">
              <w:rPr>
                <w:b/>
                <w:sz w:val="22"/>
                <w:szCs w:val="22"/>
              </w:rPr>
              <w:t xml:space="preserve"> </w:t>
            </w:r>
            <w:proofErr w:type="spellStart"/>
            <w:r>
              <w:rPr>
                <w:b/>
                <w:color w:val="FF0000"/>
                <w:sz w:val="22"/>
                <w:szCs w:val="22"/>
              </w:rPr>
              <w:t>Цейское</w:t>
            </w:r>
            <w:proofErr w:type="spellEnd"/>
            <w:r>
              <w:rPr>
                <w:b/>
                <w:color w:val="FF0000"/>
                <w:sz w:val="22"/>
                <w:szCs w:val="22"/>
              </w:rPr>
              <w:t xml:space="preserve"> ущелье, памятник </w:t>
            </w:r>
            <w:proofErr w:type="spellStart"/>
            <w:r>
              <w:rPr>
                <w:b/>
                <w:color w:val="FF0000"/>
                <w:sz w:val="22"/>
                <w:szCs w:val="22"/>
              </w:rPr>
              <w:t>Уастырджи</w:t>
            </w:r>
            <w:proofErr w:type="spellEnd"/>
            <w:r>
              <w:rPr>
                <w:b/>
                <w:color w:val="FF0000"/>
                <w:sz w:val="22"/>
                <w:szCs w:val="22"/>
              </w:rPr>
              <w:t xml:space="preserve">, термальный источник </w:t>
            </w:r>
            <w:proofErr w:type="spellStart"/>
            <w:r>
              <w:rPr>
                <w:b/>
                <w:color w:val="FF0000"/>
                <w:sz w:val="22"/>
                <w:szCs w:val="22"/>
              </w:rPr>
              <w:t>Гедуко</w:t>
            </w:r>
            <w:proofErr w:type="spellEnd"/>
            <w:r>
              <w:rPr>
                <w:b/>
                <w:color w:val="FF0000"/>
                <w:sz w:val="22"/>
                <w:szCs w:val="22"/>
              </w:rPr>
              <w:t xml:space="preserve">. </w:t>
            </w:r>
            <w:r w:rsidRPr="00866254">
              <w:rPr>
                <w:sz w:val="22"/>
                <w:szCs w:val="22"/>
              </w:rPr>
              <w:t xml:space="preserve"> Продолжительность - световой день.</w:t>
            </w:r>
          </w:p>
          <w:p w14:paraId="2040FCA8" w14:textId="6A7D221D" w:rsidR="002C710D" w:rsidRPr="00866254" w:rsidRDefault="002C710D" w:rsidP="00EE7280">
            <w:pPr>
              <w:pStyle w:val="a3"/>
              <w:spacing w:before="0" w:beforeAutospacing="0" w:after="0" w:afterAutospacing="0"/>
              <w:ind w:left="66"/>
              <w:jc w:val="both"/>
              <w:rPr>
                <w:sz w:val="22"/>
                <w:szCs w:val="22"/>
              </w:rPr>
            </w:pPr>
            <w:r w:rsidRPr="00866254">
              <w:rPr>
                <w:b/>
                <w:sz w:val="22"/>
                <w:szCs w:val="22"/>
              </w:rPr>
              <w:t xml:space="preserve">08:00 Завтрак. </w:t>
            </w:r>
            <w:r>
              <w:rPr>
                <w:sz w:val="22"/>
                <w:szCs w:val="22"/>
              </w:rPr>
              <w:t xml:space="preserve">Освобождение номеров отправление в </w:t>
            </w:r>
            <w:proofErr w:type="spellStart"/>
            <w:r>
              <w:rPr>
                <w:sz w:val="22"/>
                <w:szCs w:val="22"/>
              </w:rPr>
              <w:t>Цейское</w:t>
            </w:r>
            <w:proofErr w:type="spellEnd"/>
            <w:r>
              <w:rPr>
                <w:sz w:val="22"/>
                <w:szCs w:val="22"/>
              </w:rPr>
              <w:t xml:space="preserve"> ущелье по пути осмотр памятник </w:t>
            </w:r>
            <w:proofErr w:type="spellStart"/>
            <w:r>
              <w:rPr>
                <w:sz w:val="22"/>
                <w:szCs w:val="22"/>
              </w:rPr>
              <w:t>Уастырджи</w:t>
            </w:r>
            <w:proofErr w:type="spellEnd"/>
            <w:r>
              <w:rPr>
                <w:sz w:val="22"/>
                <w:szCs w:val="22"/>
              </w:rPr>
              <w:t xml:space="preserve">. Это </w:t>
            </w:r>
            <w:r w:rsidRPr="00DB3979">
              <w:rPr>
                <w:sz w:val="22"/>
                <w:szCs w:val="22"/>
              </w:rPr>
              <w:t>удивительный мону</w:t>
            </w:r>
            <w:r>
              <w:rPr>
                <w:sz w:val="22"/>
                <w:szCs w:val="22"/>
              </w:rPr>
              <w:t xml:space="preserve">мент, который, </w:t>
            </w:r>
            <w:r w:rsidRPr="00DB3979">
              <w:rPr>
                <w:sz w:val="22"/>
                <w:szCs w:val="22"/>
              </w:rPr>
              <w:t xml:space="preserve">считается одним из самых больших конных памятников в мире, возведен аккурат на </w:t>
            </w:r>
            <w:proofErr w:type="spellStart"/>
            <w:r w:rsidRPr="00DB3979">
              <w:rPr>
                <w:sz w:val="22"/>
                <w:szCs w:val="22"/>
              </w:rPr>
              <w:t>Транскавказской</w:t>
            </w:r>
            <w:proofErr w:type="spellEnd"/>
            <w:r w:rsidRPr="00DB3979">
              <w:rPr>
                <w:sz w:val="22"/>
                <w:szCs w:val="22"/>
              </w:rPr>
              <w:t xml:space="preserve"> магистрали - дороге, которая соединяет Закавказье и Россию.</w:t>
            </w:r>
            <w:r>
              <w:rPr>
                <w:sz w:val="22"/>
                <w:szCs w:val="22"/>
              </w:rPr>
              <w:t xml:space="preserve"> Прибытие в </w:t>
            </w:r>
            <w:proofErr w:type="spellStart"/>
            <w:r>
              <w:rPr>
                <w:sz w:val="22"/>
                <w:szCs w:val="22"/>
              </w:rPr>
              <w:t>Цейское</w:t>
            </w:r>
            <w:proofErr w:type="spellEnd"/>
            <w:r>
              <w:rPr>
                <w:sz w:val="22"/>
                <w:szCs w:val="22"/>
              </w:rPr>
              <w:t xml:space="preserve"> ущелье.</w:t>
            </w:r>
            <w:r w:rsidRPr="005527F6">
              <w:rPr>
                <w:rFonts w:ascii="Arial" w:hAnsi="Arial" w:cs="Arial"/>
                <w:color w:val="000000"/>
                <w:sz w:val="26"/>
                <w:szCs w:val="26"/>
                <w:shd w:val="clear" w:color="auto" w:fill="FFFFFF"/>
              </w:rPr>
              <w:t xml:space="preserve"> </w:t>
            </w:r>
            <w:proofErr w:type="spellStart"/>
            <w:r w:rsidRPr="005527F6">
              <w:rPr>
                <w:sz w:val="22"/>
                <w:szCs w:val="22"/>
              </w:rPr>
              <w:t>Цейское</w:t>
            </w:r>
            <w:proofErr w:type="spellEnd"/>
            <w:r w:rsidRPr="005527F6">
              <w:rPr>
                <w:sz w:val="22"/>
                <w:szCs w:val="22"/>
              </w:rPr>
              <w:t xml:space="preserve"> ущелье, протянувшееся на целых 23 километра, – самое волшебное место на земле древней Алании. Образованное </w:t>
            </w:r>
            <w:proofErr w:type="spellStart"/>
            <w:r w:rsidRPr="005527F6">
              <w:rPr>
                <w:sz w:val="22"/>
                <w:szCs w:val="22"/>
              </w:rPr>
              <w:t>Цейским</w:t>
            </w:r>
            <w:proofErr w:type="spellEnd"/>
            <w:r w:rsidRPr="005527F6">
              <w:rPr>
                <w:sz w:val="22"/>
                <w:szCs w:val="22"/>
              </w:rPr>
              <w:t xml:space="preserve"> и </w:t>
            </w:r>
            <w:proofErr w:type="spellStart"/>
            <w:r w:rsidRPr="005527F6">
              <w:rPr>
                <w:sz w:val="22"/>
                <w:szCs w:val="22"/>
              </w:rPr>
              <w:t>Кальперовским</w:t>
            </w:r>
            <w:proofErr w:type="spellEnd"/>
            <w:r w:rsidRPr="005527F6">
              <w:rPr>
                <w:sz w:val="22"/>
                <w:szCs w:val="22"/>
              </w:rPr>
              <w:t xml:space="preserve"> хребтами, оно завораживает своей невероятной красотой. Устремляющиеся вниз водопады, горные вершины с «надетыми» на них снежными шапками, ледники, стремительный горный ручей – всё это </w:t>
            </w:r>
            <w:proofErr w:type="spellStart"/>
            <w:r w:rsidRPr="005527F6">
              <w:rPr>
                <w:sz w:val="22"/>
                <w:szCs w:val="22"/>
              </w:rPr>
              <w:t>Цей</w:t>
            </w:r>
            <w:proofErr w:type="spellEnd"/>
            <w:r w:rsidRPr="005527F6">
              <w:rPr>
                <w:sz w:val="22"/>
                <w:szCs w:val="22"/>
              </w:rPr>
              <w:t>.</w:t>
            </w:r>
            <w:r>
              <w:rPr>
                <w:sz w:val="22"/>
                <w:szCs w:val="22"/>
              </w:rPr>
              <w:t xml:space="preserve"> </w:t>
            </w:r>
            <w:r>
              <w:rPr>
                <w:b/>
                <w:sz w:val="22"/>
                <w:szCs w:val="22"/>
              </w:rPr>
              <w:t>Отправление на термальные источники «</w:t>
            </w:r>
            <w:proofErr w:type="spellStart"/>
            <w:r>
              <w:rPr>
                <w:b/>
                <w:sz w:val="22"/>
                <w:szCs w:val="22"/>
              </w:rPr>
              <w:t>Гедуко</w:t>
            </w:r>
            <w:proofErr w:type="spellEnd"/>
            <w:r>
              <w:rPr>
                <w:b/>
                <w:sz w:val="22"/>
                <w:szCs w:val="22"/>
              </w:rPr>
              <w:t>».</w:t>
            </w:r>
            <w:r>
              <w:rPr>
                <w:sz w:val="22"/>
                <w:szCs w:val="22"/>
              </w:rPr>
              <w:t xml:space="preserve"> </w:t>
            </w:r>
            <w:r w:rsidRPr="002F79CC">
              <w:rPr>
                <w:sz w:val="22"/>
                <w:szCs w:val="22"/>
              </w:rPr>
              <w:t>Термальный источник «</w:t>
            </w:r>
            <w:proofErr w:type="spellStart"/>
            <w:r w:rsidRPr="002F79CC">
              <w:rPr>
                <w:sz w:val="22"/>
                <w:szCs w:val="22"/>
              </w:rPr>
              <w:t>Гедуко</w:t>
            </w:r>
            <w:proofErr w:type="spellEnd"/>
            <w:r w:rsidRPr="002F79CC">
              <w:rPr>
                <w:sz w:val="22"/>
                <w:szCs w:val="22"/>
              </w:rPr>
              <w:t xml:space="preserve">» в КБР предлагает своим гостям большие бассейны с водными развлечениями, детскую зону и отдельные кабинки с небольшими каменными ваннами, где можно отдыхать уединенной компанией. </w:t>
            </w:r>
            <w:r w:rsidRPr="00973E89">
              <w:rPr>
                <w:sz w:val="22"/>
                <w:szCs w:val="22"/>
              </w:rPr>
              <w:t xml:space="preserve">Согласно утверждениям специалистов, воды здешнего горячего источника имеют хлоридно-натриевый состав с добавкой микроэлементов и рекомендуются для наружного применения за ее противовоспалительное и обезболивающее воздействие на организм. </w:t>
            </w:r>
            <w:r>
              <w:rPr>
                <w:b/>
                <w:sz w:val="22"/>
                <w:szCs w:val="22"/>
              </w:rPr>
              <w:t>17</w:t>
            </w:r>
            <w:r w:rsidRPr="008338A3">
              <w:rPr>
                <w:b/>
                <w:sz w:val="22"/>
                <w:szCs w:val="22"/>
              </w:rPr>
              <w:t>.00</w:t>
            </w:r>
            <w:r>
              <w:rPr>
                <w:sz w:val="22"/>
                <w:szCs w:val="22"/>
              </w:rPr>
              <w:t xml:space="preserve"> Отправление в Ростов/Таганрог</w:t>
            </w:r>
            <w:r w:rsidRPr="008338A3">
              <w:rPr>
                <w:b/>
                <w:sz w:val="22"/>
                <w:szCs w:val="22"/>
              </w:rPr>
              <w:t>. 2</w:t>
            </w:r>
            <w:r>
              <w:rPr>
                <w:b/>
                <w:sz w:val="22"/>
                <w:szCs w:val="22"/>
              </w:rPr>
              <w:t>3</w:t>
            </w:r>
            <w:r w:rsidRPr="008338A3">
              <w:rPr>
                <w:b/>
                <w:sz w:val="22"/>
                <w:szCs w:val="22"/>
              </w:rPr>
              <w:t>.</w:t>
            </w:r>
            <w:r>
              <w:rPr>
                <w:b/>
                <w:sz w:val="22"/>
                <w:szCs w:val="22"/>
              </w:rPr>
              <w:t xml:space="preserve">09.2023 </w:t>
            </w:r>
            <w:r w:rsidRPr="00866254">
              <w:rPr>
                <w:sz w:val="22"/>
                <w:szCs w:val="22"/>
              </w:rPr>
              <w:t>Возвращение Ростов/Таганрог утром.</w:t>
            </w:r>
          </w:p>
        </w:tc>
      </w:tr>
    </w:tbl>
    <w:p w14:paraId="1210E825" w14:textId="4023EA81" w:rsidR="003739D9" w:rsidRPr="003739D9" w:rsidRDefault="003739D9" w:rsidP="006323EA">
      <w:pPr>
        <w:jc w:val="center"/>
        <w:rPr>
          <w:b/>
          <w:bCs/>
          <w:color w:val="000000" w:themeColor="text1"/>
        </w:rPr>
      </w:pPr>
      <w:r w:rsidRPr="003739D9">
        <w:rPr>
          <w:b/>
          <w:bCs/>
          <w:color w:val="FF0000"/>
          <w:u w:val="single"/>
        </w:rPr>
        <w:t xml:space="preserve">Стоимость тура: </w:t>
      </w:r>
      <w:r w:rsidRPr="003739D9">
        <w:rPr>
          <w:b/>
          <w:bCs/>
          <w:color w:val="000000" w:themeColor="text1"/>
        </w:rPr>
        <w:t>1</w:t>
      </w:r>
      <w:r w:rsidR="006323EA" w:rsidRPr="006323EA">
        <w:rPr>
          <w:b/>
          <w:bCs/>
          <w:color w:val="000000" w:themeColor="text1"/>
        </w:rPr>
        <w:t>56</w:t>
      </w:r>
      <w:r w:rsidRPr="003739D9">
        <w:rPr>
          <w:b/>
          <w:bCs/>
          <w:color w:val="000000" w:themeColor="text1"/>
        </w:rPr>
        <w:t>50 рублей</w:t>
      </w:r>
      <w:r w:rsidR="006323EA" w:rsidRPr="006323EA">
        <w:rPr>
          <w:b/>
          <w:bCs/>
          <w:color w:val="000000" w:themeColor="text1"/>
        </w:rPr>
        <w:t>/чел</w:t>
      </w:r>
      <w:r w:rsidRPr="003739D9">
        <w:rPr>
          <w:b/>
          <w:bCs/>
          <w:color w:val="000000" w:themeColor="text1"/>
        </w:rPr>
        <w:t xml:space="preserve"> - 2хм. стандарт,</w:t>
      </w:r>
    </w:p>
    <w:p w14:paraId="2DA6833F" w14:textId="4347E8CA" w:rsidR="003739D9" w:rsidRPr="003739D9" w:rsidRDefault="003739D9" w:rsidP="006323EA">
      <w:pPr>
        <w:jc w:val="center"/>
        <w:rPr>
          <w:color w:val="000000" w:themeColor="text1"/>
        </w:rPr>
      </w:pPr>
      <w:r w:rsidRPr="003739D9">
        <w:rPr>
          <w:b/>
          <w:bCs/>
          <w:color w:val="000000" w:themeColor="text1"/>
        </w:rPr>
        <w:t>1</w:t>
      </w:r>
      <w:r w:rsidR="006323EA" w:rsidRPr="006323EA">
        <w:rPr>
          <w:b/>
          <w:bCs/>
          <w:color w:val="000000" w:themeColor="text1"/>
        </w:rPr>
        <w:t>77</w:t>
      </w:r>
      <w:r w:rsidRPr="003739D9">
        <w:rPr>
          <w:b/>
          <w:bCs/>
          <w:color w:val="000000" w:themeColor="text1"/>
        </w:rPr>
        <w:t>50 рублей</w:t>
      </w:r>
      <w:r w:rsidR="006323EA" w:rsidRPr="006323EA">
        <w:rPr>
          <w:b/>
          <w:bCs/>
          <w:color w:val="000000" w:themeColor="text1"/>
        </w:rPr>
        <w:t>/чел</w:t>
      </w:r>
      <w:r w:rsidRPr="003739D9">
        <w:rPr>
          <w:b/>
          <w:bCs/>
          <w:color w:val="000000" w:themeColor="text1"/>
        </w:rPr>
        <w:t xml:space="preserve"> - 1м. стандарт.</w:t>
      </w:r>
    </w:p>
    <w:p w14:paraId="6805DD61" w14:textId="77777777" w:rsidR="003739D9" w:rsidRPr="003739D9" w:rsidRDefault="003739D9" w:rsidP="003739D9">
      <w:pPr>
        <w:rPr>
          <w:b/>
          <w:bCs/>
        </w:rPr>
      </w:pPr>
      <w:r w:rsidRPr="003739D9">
        <w:rPr>
          <w:b/>
          <w:bCs/>
          <w:u w:val="single"/>
        </w:rPr>
        <w:t xml:space="preserve">В стоимость тура включено: </w:t>
      </w:r>
      <w:r w:rsidRPr="003739D9">
        <w:rPr>
          <w:b/>
          <w:bCs/>
        </w:rPr>
        <w:t>проезд Таганрог-Ростов-Владикавказ- Ростов-Таганрог</w:t>
      </w:r>
    </w:p>
    <w:p w14:paraId="440AB5BE" w14:textId="77777777" w:rsidR="003739D9" w:rsidRPr="003739D9" w:rsidRDefault="003739D9" w:rsidP="003739D9">
      <w:pPr>
        <w:numPr>
          <w:ilvl w:val="0"/>
          <w:numId w:val="1"/>
        </w:numPr>
        <w:tabs>
          <w:tab w:val="num" w:pos="284"/>
        </w:tabs>
      </w:pPr>
      <w:r w:rsidRPr="003739D9">
        <w:t>питание 2 завтрака</w:t>
      </w:r>
    </w:p>
    <w:p w14:paraId="69EB1C41" w14:textId="77777777" w:rsidR="003739D9" w:rsidRPr="003739D9" w:rsidRDefault="003739D9" w:rsidP="003739D9">
      <w:pPr>
        <w:numPr>
          <w:ilvl w:val="0"/>
          <w:numId w:val="1"/>
        </w:numPr>
        <w:tabs>
          <w:tab w:val="num" w:pos="284"/>
        </w:tabs>
      </w:pPr>
      <w:r w:rsidRPr="003739D9">
        <w:t>проживание в 2-</w:t>
      </w:r>
      <w:proofErr w:type="gramStart"/>
      <w:r w:rsidRPr="003739D9">
        <w:t>х.местных</w:t>
      </w:r>
      <w:proofErr w:type="gramEnd"/>
      <w:r w:rsidRPr="003739D9">
        <w:t xml:space="preserve">, 1 местных номерах со в/у в гостинице Кадгарон </w:t>
      </w:r>
    </w:p>
    <w:p w14:paraId="7BA7C878" w14:textId="77777777" w:rsidR="003739D9" w:rsidRPr="003739D9" w:rsidRDefault="003739D9" w:rsidP="003739D9">
      <w:pPr>
        <w:numPr>
          <w:ilvl w:val="0"/>
          <w:numId w:val="1"/>
        </w:numPr>
        <w:tabs>
          <w:tab w:val="num" w:pos="284"/>
        </w:tabs>
      </w:pPr>
      <w:r w:rsidRPr="003739D9">
        <w:t xml:space="preserve">экскурсионная программа </w:t>
      </w:r>
    </w:p>
    <w:p w14:paraId="6EC2A225" w14:textId="77777777" w:rsidR="003739D9" w:rsidRPr="003739D9" w:rsidRDefault="003739D9" w:rsidP="003739D9">
      <w:pPr>
        <w:numPr>
          <w:ilvl w:val="0"/>
          <w:numId w:val="1"/>
        </w:numPr>
        <w:tabs>
          <w:tab w:val="num" w:pos="284"/>
        </w:tabs>
      </w:pPr>
      <w:r w:rsidRPr="003739D9">
        <w:t>страховка транспортная</w:t>
      </w:r>
    </w:p>
    <w:p w14:paraId="3BD35DB4" w14:textId="77777777" w:rsidR="003739D9" w:rsidRPr="003739D9" w:rsidRDefault="003739D9" w:rsidP="003739D9">
      <w:pPr>
        <w:numPr>
          <w:ilvl w:val="0"/>
          <w:numId w:val="1"/>
        </w:numPr>
        <w:tabs>
          <w:tab w:val="num" w:pos="284"/>
        </w:tabs>
      </w:pPr>
      <w:r w:rsidRPr="003739D9">
        <w:t>сопровождение.</w:t>
      </w:r>
    </w:p>
    <w:p w14:paraId="36BE8A66" w14:textId="77777777" w:rsidR="003739D9" w:rsidRPr="003739D9" w:rsidRDefault="003739D9" w:rsidP="003739D9">
      <w:pPr>
        <w:rPr>
          <w:b/>
          <w:bCs/>
        </w:rPr>
      </w:pPr>
      <w:r w:rsidRPr="003739D9">
        <w:rPr>
          <w:b/>
          <w:bCs/>
          <w:i/>
          <w:iCs/>
          <w:u w:val="single"/>
        </w:rPr>
        <w:t xml:space="preserve"> </w:t>
      </w:r>
      <w:r w:rsidRPr="003739D9">
        <w:rPr>
          <w:b/>
          <w:bCs/>
          <w:u w:val="single"/>
        </w:rPr>
        <w:t xml:space="preserve">Дополнительно оплачивается: </w:t>
      </w:r>
      <w:r w:rsidRPr="002448F4">
        <w:t xml:space="preserve">входные билеты в </w:t>
      </w:r>
      <w:proofErr w:type="spellStart"/>
      <w:r w:rsidRPr="002448F4">
        <w:t>Даргавс</w:t>
      </w:r>
      <w:proofErr w:type="spellEnd"/>
      <w:r w:rsidRPr="002448F4">
        <w:t xml:space="preserve"> </w:t>
      </w:r>
      <w:bookmarkStart w:id="0" w:name="_Hlk141968579"/>
      <w:r w:rsidRPr="002448F4">
        <w:t>~</w:t>
      </w:r>
      <w:bookmarkEnd w:id="0"/>
      <w:r w:rsidRPr="002448F4">
        <w:t xml:space="preserve"> 150 руб./чел.</w:t>
      </w:r>
    </w:p>
    <w:p w14:paraId="46D033E3" w14:textId="6C0CC3B0" w:rsidR="003739D9" w:rsidRPr="003739D9" w:rsidRDefault="003739D9" w:rsidP="003739D9">
      <w:pPr>
        <w:numPr>
          <w:ilvl w:val="0"/>
          <w:numId w:val="2"/>
        </w:numPr>
      </w:pPr>
      <w:r w:rsidRPr="003739D9">
        <w:t xml:space="preserve">Канатная дорога в </w:t>
      </w:r>
      <w:proofErr w:type="spellStart"/>
      <w:r w:rsidRPr="003739D9">
        <w:t>Цейском</w:t>
      </w:r>
      <w:proofErr w:type="spellEnd"/>
      <w:r w:rsidRPr="003739D9">
        <w:t xml:space="preserve"> ущелье ~ </w:t>
      </w:r>
      <w:r w:rsidR="006323EA" w:rsidRPr="006323EA">
        <w:t>80</w:t>
      </w:r>
      <w:r w:rsidRPr="003739D9">
        <w:t>0 руб./чел.</w:t>
      </w:r>
    </w:p>
    <w:p w14:paraId="3C635439" w14:textId="77777777" w:rsidR="003739D9" w:rsidRPr="003739D9" w:rsidRDefault="003739D9" w:rsidP="003739D9">
      <w:pPr>
        <w:numPr>
          <w:ilvl w:val="0"/>
          <w:numId w:val="2"/>
        </w:numPr>
      </w:pPr>
      <w:r w:rsidRPr="003739D9">
        <w:t>тропа Чудес ~ 100 руб./чел.</w:t>
      </w:r>
    </w:p>
    <w:p w14:paraId="49A2D07E" w14:textId="77777777" w:rsidR="003739D9" w:rsidRPr="003739D9" w:rsidRDefault="003739D9" w:rsidP="003739D9"/>
    <w:p w14:paraId="24BC9540" w14:textId="359D112C" w:rsidR="003739D9" w:rsidRPr="006323EA" w:rsidRDefault="003739D9" w:rsidP="003739D9">
      <w:pPr>
        <w:numPr>
          <w:ilvl w:val="0"/>
          <w:numId w:val="2"/>
        </w:numPr>
      </w:pPr>
      <w:r w:rsidRPr="003739D9">
        <w:lastRenderedPageBreak/>
        <w:t>Вход на термальный источник «</w:t>
      </w:r>
      <w:proofErr w:type="spellStart"/>
      <w:r w:rsidRPr="003739D9">
        <w:t>Гедуко</w:t>
      </w:r>
      <w:proofErr w:type="spellEnd"/>
      <w:r w:rsidRPr="003739D9">
        <w:t>» ~</w:t>
      </w:r>
      <w:r w:rsidR="006323EA" w:rsidRPr="006323EA">
        <w:t>5</w:t>
      </w:r>
      <w:r w:rsidRPr="003739D9">
        <w:t xml:space="preserve">00 </w:t>
      </w:r>
      <w:proofErr w:type="spellStart"/>
      <w:r w:rsidRPr="003739D9">
        <w:t>руб</w:t>
      </w:r>
      <w:proofErr w:type="spellEnd"/>
      <w:r w:rsidRPr="003739D9">
        <w:t>/чел.</w:t>
      </w:r>
    </w:p>
    <w:p w14:paraId="0D723DE7" w14:textId="77777777" w:rsidR="006323EA" w:rsidRPr="006323EA" w:rsidRDefault="006323EA" w:rsidP="006323EA">
      <w:pPr>
        <w:pStyle w:val="a5"/>
      </w:pPr>
    </w:p>
    <w:p w14:paraId="65A887E5" w14:textId="25114E0C" w:rsidR="006323EA" w:rsidRPr="003739D9" w:rsidRDefault="006323EA" w:rsidP="003739D9">
      <w:pPr>
        <w:numPr>
          <w:ilvl w:val="0"/>
          <w:numId w:val="2"/>
        </w:numPr>
      </w:pPr>
      <w:r w:rsidRPr="006323EA">
        <w:t xml:space="preserve">Обеды 700-750 </w:t>
      </w:r>
      <w:proofErr w:type="spellStart"/>
      <w:r w:rsidRPr="006323EA">
        <w:t>руб</w:t>
      </w:r>
      <w:proofErr w:type="spellEnd"/>
      <w:r w:rsidRPr="006323EA">
        <w:t xml:space="preserve"> с чел</w:t>
      </w:r>
    </w:p>
    <w:p w14:paraId="71B66F8B" w14:textId="77777777" w:rsidR="003739D9" w:rsidRPr="003739D9" w:rsidRDefault="003739D9" w:rsidP="003739D9">
      <w:pPr>
        <w:rPr>
          <w:b/>
          <w:bCs/>
        </w:rPr>
      </w:pPr>
    </w:p>
    <w:p w14:paraId="7EE229A5" w14:textId="77777777" w:rsidR="003739D9" w:rsidRPr="003739D9" w:rsidRDefault="003739D9" w:rsidP="003739D9">
      <w:pPr>
        <w:rPr>
          <w:bCs/>
        </w:rPr>
      </w:pPr>
      <w:r w:rsidRPr="003739D9">
        <w:rPr>
          <w:b/>
          <w:bCs/>
        </w:rPr>
        <w:t>Внимание!</w:t>
      </w:r>
      <w:r w:rsidRPr="003739D9">
        <w:rPr>
          <w:b/>
        </w:rPr>
        <w:t> </w:t>
      </w:r>
      <w:r w:rsidRPr="003739D9">
        <w:rPr>
          <w:bCs/>
        </w:rPr>
        <w:t>Стоимость входных билетов может изменяться, учитывайте это при составлении бюджета на поездку! На некоторых экскурсионных объектах есть скидки на покупку входных билетов для школьников, студентов, пенсионеров, инвалидов. Просьба при себе иметь подтверждающие документы!</w:t>
      </w:r>
    </w:p>
    <w:p w14:paraId="45648C69" w14:textId="77777777" w:rsidR="003739D9" w:rsidRPr="003739D9" w:rsidRDefault="003739D9" w:rsidP="003739D9">
      <w:pPr>
        <w:rPr>
          <w:bCs/>
        </w:rPr>
      </w:pPr>
      <w:r w:rsidRPr="003739D9">
        <w:rPr>
          <w:b/>
          <w:bCs/>
        </w:rPr>
        <w:t>Внимание!</w:t>
      </w:r>
      <w:r w:rsidRPr="003739D9">
        <w:rPr>
          <w:b/>
        </w:rPr>
        <w:t> </w:t>
      </w:r>
      <w:r w:rsidRPr="003739D9">
        <w:rPr>
          <w:bCs/>
        </w:rPr>
        <w:t>При необходимости замены автобуса, компания не гарантирует сохранение первоначальной рассадки пассажиров.</w:t>
      </w:r>
    </w:p>
    <w:p w14:paraId="3D6B8085" w14:textId="77777777" w:rsidR="003739D9" w:rsidRPr="003739D9" w:rsidRDefault="003739D9" w:rsidP="003739D9">
      <w:pPr>
        <w:rPr>
          <w:b/>
        </w:rPr>
      </w:pPr>
      <w:r w:rsidRPr="003739D9">
        <w:rPr>
          <w:b/>
        </w:rPr>
        <w:t xml:space="preserve">Туристическая фирма </w:t>
      </w:r>
      <w:r w:rsidRPr="003739D9">
        <w:rPr>
          <w:bCs/>
        </w:rPr>
        <w:t>оставляет за собой право вносить изменения в программу тура без уменьшения объема программы.</w:t>
      </w:r>
    </w:p>
    <w:p w14:paraId="602E4921" w14:textId="77777777" w:rsidR="003739D9" w:rsidRPr="003739D9" w:rsidRDefault="003739D9" w:rsidP="003739D9">
      <w:pPr>
        <w:rPr>
          <w:b/>
          <w:bCs/>
        </w:rPr>
      </w:pPr>
    </w:p>
    <w:p w14:paraId="1399632F" w14:textId="77777777" w:rsidR="00082B3E" w:rsidRDefault="00082B3E"/>
    <w:sectPr w:rsidR="00082B3E" w:rsidSect="00595DF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52A7B"/>
    <w:multiLevelType w:val="hybridMultilevel"/>
    <w:tmpl w:val="B4F0CEF8"/>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 w15:restartNumberingAfterBreak="0">
    <w:nsid w:val="251B2516"/>
    <w:multiLevelType w:val="hybridMultilevel"/>
    <w:tmpl w:val="C3DEB98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0D"/>
    <w:rsid w:val="00082B3E"/>
    <w:rsid w:val="002448F4"/>
    <w:rsid w:val="002C710D"/>
    <w:rsid w:val="003739D9"/>
    <w:rsid w:val="00595DFE"/>
    <w:rsid w:val="006323EA"/>
    <w:rsid w:val="00B24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BB1E1"/>
  <w15:chartTrackingRefBased/>
  <w15:docId w15:val="{692037BA-A769-42FE-BAB0-FC4BFB22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1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unhideWhenUsed/>
    <w:rsid w:val="002C710D"/>
    <w:pPr>
      <w:spacing w:before="100" w:beforeAutospacing="1" w:after="100" w:afterAutospacing="1"/>
    </w:pPr>
  </w:style>
  <w:style w:type="paragraph" w:styleId="a4">
    <w:name w:val="Normal (Web)"/>
    <w:basedOn w:val="a"/>
    <w:uiPriority w:val="99"/>
    <w:semiHidden/>
    <w:unhideWhenUsed/>
    <w:rsid w:val="002C710D"/>
  </w:style>
  <w:style w:type="paragraph" w:styleId="a5">
    <w:name w:val="List Paragraph"/>
    <w:basedOn w:val="a"/>
    <w:uiPriority w:val="34"/>
    <w:qFormat/>
    <w:rsid w:val="00632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Pages>
  <Words>599</Words>
  <Characters>3416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2024-08-01T07:57:00Z</cp:lastPrinted>
  <dcterms:created xsi:type="dcterms:W3CDTF">2024-07-31T10:57:00Z</dcterms:created>
  <dcterms:modified xsi:type="dcterms:W3CDTF">2024-08-01T13:57:00Z</dcterms:modified>
</cp:coreProperties>
</file>